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7683" w:rsidRPr="00DF7683" w:rsidRDefault="00DF7683" w:rsidP="00DF7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Д М И Н И С Т Р А Ц И Я    </w:t>
      </w:r>
    </w:p>
    <w:p w:rsidR="00DF7683" w:rsidRPr="00DF7683" w:rsidRDefault="008B759F" w:rsidP="00DF7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ТИШАНСКОГО</w:t>
      </w:r>
      <w:r w:rsid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7683" w:rsidRP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                                   </w:t>
      </w:r>
    </w:p>
    <w:p w:rsidR="00DF7683" w:rsidRPr="00DF7683" w:rsidRDefault="00DF7683" w:rsidP="00DF7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НЕХАЕВСКОГО МУНИЦИПАЛЬНОГО РАЙОНА                                          ВОЛГОГРАДСКОЙ  ОБЛАСТИ</w:t>
      </w:r>
    </w:p>
    <w:p w:rsidR="00DF7683" w:rsidRPr="00DF7683" w:rsidRDefault="00DF7683" w:rsidP="00DF76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683" w:rsidRPr="00DF7683" w:rsidRDefault="00DF7683" w:rsidP="00DF76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П О С Т А Н О В Л Е Н И Е </w:t>
      </w:r>
    </w:p>
    <w:p w:rsidR="00DF7683" w:rsidRPr="00DF7683" w:rsidRDefault="00DF7683" w:rsidP="00DF76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683" w:rsidRDefault="00DF7683" w:rsidP="002347E3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      </w:t>
      </w:r>
      <w:r w:rsidR="00234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F7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02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1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 г.</w:t>
      </w:r>
      <w:r w:rsidRPr="00DF7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71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4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F7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4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DF7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</w:p>
    <w:p w:rsidR="00AD1D69" w:rsidRDefault="00AD1D69" w:rsidP="00DF76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1D69" w:rsidRPr="00AD1D69" w:rsidRDefault="00AD1D69" w:rsidP="00AD1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 продлении «Программы комплексного</w:t>
      </w:r>
    </w:p>
    <w:p w:rsidR="00AD1D69" w:rsidRPr="00AD1D69" w:rsidRDefault="00AD1D69" w:rsidP="00AD1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развития социальной инфраструктуры</w:t>
      </w:r>
    </w:p>
    <w:p w:rsidR="00AD1D69" w:rsidRPr="00AD1D69" w:rsidRDefault="008B759F" w:rsidP="00AD1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Тишанского</w:t>
      </w:r>
      <w:r w:rsid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AD1D6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сельского поселения</w:t>
      </w:r>
    </w:p>
    <w:p w:rsidR="00AD1D69" w:rsidRPr="00AD1D69" w:rsidRDefault="00AD1D69" w:rsidP="00AD1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Нехаевского муниципального района</w:t>
      </w:r>
    </w:p>
    <w:p w:rsidR="00AD1D69" w:rsidRPr="00AD1D69" w:rsidRDefault="00AD1D69" w:rsidP="00AD1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Волгоградской области</w:t>
      </w:r>
    </w:p>
    <w:p w:rsidR="00AD1D69" w:rsidRPr="00AD1D69" w:rsidRDefault="00AD1D69" w:rsidP="00AD1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 2018</w:t>
      </w:r>
      <w:r w:rsidR="00F023A7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– 2030 годы» до 2043</w:t>
      </w: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года</w:t>
      </w:r>
    </w:p>
    <w:p w:rsidR="00AD1D69" w:rsidRPr="00DF7683" w:rsidRDefault="00AD1D69" w:rsidP="00DF76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683" w:rsidRPr="00DF7683" w:rsidRDefault="00DF7683" w:rsidP="00AD1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DF7683" w:rsidRPr="00DF7683" w:rsidRDefault="00DF7683" w:rsidP="00DF76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 соответствии со статьей 8 Градостроительного Кодекса Российской Федерации, Федеральным законом от 29.12.2014 № 456 – ФЗ  «О внесении изменений в Градостроительный Кодекс Российской Федерации  и отдельные законодательные акты Российской Федерации», Федеральн</w:t>
      </w:r>
      <w:r w:rsidR="004F39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ым законом от 06.10.2003 № 131-</w:t>
      </w: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постановлением  Правительства Российской Федерации от 01.10.2015 № 1050 «Об утверждении требований к программам комплексного развития социальной инфраструктуры поселений, городских округов»,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</w:t>
      </w: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енеральным планом </w:t>
      </w:r>
      <w:r w:rsidR="008B759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Тишанского</w:t>
      </w:r>
      <w:r w:rsidR="00F023A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сельского поселения Нехаевского муниципального района Волгоградской области,  администрация </w:t>
      </w:r>
      <w:r w:rsidR="008B759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Тишанского</w:t>
      </w: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 </w:t>
      </w:r>
      <w:r w:rsidR="00AD1D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Нехаевского муниципального района Волгоградской области</w:t>
      </w:r>
    </w:p>
    <w:p w:rsidR="00DF7683" w:rsidRPr="00DF7683" w:rsidRDefault="00DF7683" w:rsidP="000C6A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DF7683" w:rsidRDefault="00DF7683" w:rsidP="00F023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О С Т А Н О В Л Я Е </w:t>
      </w:r>
      <w:proofErr w:type="gramStart"/>
      <w:r w:rsidRPr="00DF7683">
        <w:rPr>
          <w:rFonts w:ascii="Times New Roman" w:eastAsia="Times New Roman" w:hAnsi="Times New Roman" w:cs="Times New Roman"/>
          <w:sz w:val="28"/>
          <w:szCs w:val="28"/>
          <w:lang w:eastAsia="ru-RU"/>
        </w:rPr>
        <w:t>Т :</w:t>
      </w:r>
      <w:proofErr w:type="gramEnd"/>
      <w:r w:rsidRPr="00DF7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1D69" w:rsidRDefault="00AD1D69" w:rsidP="00DF7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D69" w:rsidRPr="00AD1D69" w:rsidRDefault="00AD1D69" w:rsidP="00AD1D69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Продлить срок реализации «Программа комплексного развития социальной инфраструктуры 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Тишанского</w:t>
      </w: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сельского поселения  Нехаевского муниципального района Волгоградской области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 2018</w:t>
      </w: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– 2030 годы», утвержденной постановлением администрации 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Тишанского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сельского поселения </w:t>
      </w:r>
      <w:r w:rsidR="00A7168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от 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01</w:t>
      </w:r>
      <w:r w:rsidR="00A7168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11</w:t>
      </w:r>
      <w:r w:rsidR="00A7168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.2018 № 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39</w:t>
      </w:r>
      <w:r w:rsidR="001D412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(в редакции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постановлений от 16</w:t>
      </w:r>
      <w:r w:rsidR="00F023A7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.03.2020 №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15</w:t>
      </w:r>
      <w:r w:rsidR="00A7168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от 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27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08</w:t>
      </w:r>
      <w:r w:rsidR="00A7168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.2020 № 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32</w:t>
      </w:r>
      <w:r w:rsidR="00F023A7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) до 2043</w:t>
      </w: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года.</w:t>
      </w:r>
    </w:p>
    <w:p w:rsidR="00AD1D69" w:rsidRPr="008B759F" w:rsidRDefault="00F023A7" w:rsidP="008B759F">
      <w:pPr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AD1D6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постановление администрации 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Тишанского</w:t>
      </w:r>
      <w:r w:rsidR="00A7168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сельского поселения </w:t>
      </w:r>
      <w:r w:rsidR="008B759F" w:rsidRP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от 01.11.2018 № 39 (в редакции постановлений от 16.03.2020 № 15, от 27.08.2020 № 32)</w:t>
      </w:r>
      <w:r w:rsid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AD1D69" w:rsidRPr="008B759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внести следующие изменения:</w:t>
      </w:r>
    </w:p>
    <w:p w:rsidR="00AD1D69" w:rsidRPr="00AD1D69" w:rsidRDefault="00AD1D69" w:rsidP="00AD1D6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2.1.</w:t>
      </w: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 xml:space="preserve">в наименовании и по тексту постановления вместо слов «на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2018</w:t>
      </w: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– 2030 годы» читать «на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2018</w:t>
      </w:r>
      <w:r w:rsidR="00F023A7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– 2043</w:t>
      </w: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годы»</w:t>
      </w:r>
    </w:p>
    <w:p w:rsidR="00AD1D69" w:rsidRPr="00AD1D69" w:rsidRDefault="00AD1D69" w:rsidP="00AD1D6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2.2. Приложение к постановлению изложить в новой редакции согласно приложению.</w:t>
      </w:r>
    </w:p>
    <w:p w:rsidR="00AD1D69" w:rsidRPr="00AD1D69" w:rsidRDefault="00AD1D69" w:rsidP="00AD1D6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lastRenderedPageBreak/>
        <w:t>3.</w:t>
      </w: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 xml:space="preserve">Постановление вступает в силу со дня подписания и подлежит обнародованию. </w:t>
      </w:r>
    </w:p>
    <w:p w:rsidR="00AD1D69" w:rsidRPr="00AD1D69" w:rsidRDefault="00AD1D69" w:rsidP="00AD1D6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4.</w:t>
      </w:r>
      <w:r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>Контроль за исполнением постановления оставляю за собой.</w:t>
      </w:r>
    </w:p>
    <w:p w:rsidR="00AD1D69" w:rsidRPr="00AD1D69" w:rsidRDefault="00AD1D69" w:rsidP="00AD1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D69" w:rsidRPr="00AD1D69" w:rsidRDefault="00AD1D69" w:rsidP="00AD1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D69" w:rsidRPr="00AD1D69" w:rsidRDefault="00AD1D69" w:rsidP="00AD1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</w:p>
    <w:p w:rsidR="00AD1D69" w:rsidRPr="00AD1D69" w:rsidRDefault="00AD1D69" w:rsidP="00AD1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                                                                   </w:t>
      </w:r>
      <w:r w:rsidR="00806A82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 Сафронов</w:t>
      </w:r>
    </w:p>
    <w:p w:rsidR="00AD1D69" w:rsidRPr="00DF7683" w:rsidRDefault="00AD1D69" w:rsidP="00DF7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683" w:rsidRPr="00DF7683" w:rsidRDefault="00DF7683" w:rsidP="00DF76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86734" w:rsidRPr="000C6A0B" w:rsidRDefault="00F65A87" w:rsidP="00786734">
      <w:pPr>
        <w:spacing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C6A0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:rsidR="00F65A87" w:rsidRPr="00F65A87" w:rsidRDefault="00F65A87" w:rsidP="00F65A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943C3" w:rsidRPr="00C943C3" w:rsidRDefault="00C943C3" w:rsidP="00C94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</w:p>
    <w:p w:rsidR="00C943C3" w:rsidRPr="00C943C3" w:rsidRDefault="00C943C3" w:rsidP="00C94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3C3" w:rsidRPr="00C943C3" w:rsidRDefault="00C943C3" w:rsidP="00C94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3C3" w:rsidRPr="00C943C3" w:rsidRDefault="00C943C3" w:rsidP="00C94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3C3" w:rsidRPr="00C943C3" w:rsidRDefault="00C943C3" w:rsidP="00C94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512" w:rsidRDefault="004E5F5D" w:rsidP="004E5F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:rsidR="001A6512" w:rsidRDefault="001A6512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AD1D69" w:rsidRDefault="00AD1D69" w:rsidP="004E5F5D">
      <w:pPr>
        <w:jc w:val="center"/>
        <w:rPr>
          <w:rFonts w:ascii="Times New Roman" w:hAnsi="Times New Roman" w:cs="Times New Roman"/>
        </w:rPr>
      </w:pPr>
    </w:p>
    <w:p w:rsidR="001D412E" w:rsidRDefault="001D412E" w:rsidP="004E5F5D">
      <w:pPr>
        <w:jc w:val="center"/>
        <w:rPr>
          <w:rFonts w:ascii="Times New Roman" w:hAnsi="Times New Roman" w:cs="Times New Roman"/>
        </w:rPr>
      </w:pPr>
    </w:p>
    <w:p w:rsidR="001A6512" w:rsidRDefault="001A6512" w:rsidP="004E5F5D">
      <w:pPr>
        <w:jc w:val="center"/>
        <w:rPr>
          <w:rFonts w:ascii="Times New Roman" w:hAnsi="Times New Roman" w:cs="Times New Roman"/>
        </w:rPr>
      </w:pPr>
    </w:p>
    <w:p w:rsidR="009022A5" w:rsidRDefault="009022A5" w:rsidP="004E5F5D">
      <w:pPr>
        <w:jc w:val="center"/>
        <w:rPr>
          <w:rFonts w:ascii="Times New Roman" w:hAnsi="Times New Roman" w:cs="Times New Roman"/>
        </w:rPr>
      </w:pPr>
    </w:p>
    <w:p w:rsidR="001A6512" w:rsidRDefault="001A6512" w:rsidP="008E267A">
      <w:pPr>
        <w:rPr>
          <w:rFonts w:ascii="Times New Roman" w:hAnsi="Times New Roman" w:cs="Times New Roman"/>
        </w:rPr>
      </w:pPr>
    </w:p>
    <w:p w:rsidR="00AD1D69" w:rsidRPr="00AD1D69" w:rsidRDefault="00AD1D69" w:rsidP="00AD1D69">
      <w:pPr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Приложение                                                                                                                    </w:t>
      </w:r>
    </w:p>
    <w:p w:rsidR="00AD1D69" w:rsidRPr="00AD1D69" w:rsidRDefault="00AD1D69" w:rsidP="00AD1D69">
      <w:pPr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к постановлению администрации  </w:t>
      </w:r>
    </w:p>
    <w:p w:rsidR="00AD1D69" w:rsidRDefault="008B759F" w:rsidP="00AD1D69">
      <w:pPr>
        <w:tabs>
          <w:tab w:val="left" w:pos="6804"/>
          <w:tab w:val="left" w:pos="7230"/>
          <w:tab w:val="left" w:pos="8080"/>
        </w:tabs>
        <w:spacing w:after="0" w:line="240" w:lineRule="auto"/>
        <w:ind w:left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Тишанского</w:t>
      </w:r>
      <w:r w:rsidR="00A716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AD1D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сельского поселения</w:t>
      </w:r>
    </w:p>
    <w:p w:rsidR="00AD1D69" w:rsidRPr="00AD1D69" w:rsidRDefault="00AD1D69" w:rsidP="00AD1D69">
      <w:pPr>
        <w:tabs>
          <w:tab w:val="left" w:pos="6804"/>
          <w:tab w:val="left" w:pos="7230"/>
          <w:tab w:val="left" w:pos="8080"/>
        </w:tabs>
        <w:spacing w:after="0" w:line="240" w:lineRule="auto"/>
        <w:ind w:left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D1D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 </w:t>
      </w:r>
      <w:r w:rsidR="00A716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</w:t>
      </w:r>
      <w:r w:rsidRPr="00AD1D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2024 г. №________</w:t>
      </w:r>
    </w:p>
    <w:p w:rsidR="00AD1D69" w:rsidRPr="00AD1D69" w:rsidRDefault="00AD1D69" w:rsidP="00AD1D69">
      <w:pPr>
        <w:widowControl w:val="0"/>
        <w:suppressAutoHyphens/>
        <w:spacing w:after="0" w:line="200" w:lineRule="atLeast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suppressAutoHyphens/>
        <w:spacing w:after="0" w:line="240" w:lineRule="auto"/>
        <w:ind w:left="567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ПРОГРАММА КОМПЛЕКСНОГО РАЗВИТИЯ </w:t>
      </w:r>
    </w:p>
    <w:p w:rsidR="00AD1D69" w:rsidRPr="00AD1D69" w:rsidRDefault="00AD1D69" w:rsidP="00AD1D69">
      <w:pPr>
        <w:suppressAutoHyphens/>
        <w:spacing w:after="0" w:line="240" w:lineRule="auto"/>
        <w:ind w:left="567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СОЦИАЛЬНОЙ  ИНФРАСТРУКТУРЫ </w:t>
      </w:r>
    </w:p>
    <w:p w:rsidR="00AD1D69" w:rsidRPr="00AD1D69" w:rsidRDefault="008B759F" w:rsidP="00AD1D69">
      <w:pPr>
        <w:suppressAutoHyphens/>
        <w:spacing w:after="0" w:line="240" w:lineRule="auto"/>
        <w:ind w:left="567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ТИШАНСКОГО</w:t>
      </w:r>
      <w:r w:rsidR="00AD1D69" w:rsidRPr="00AD1D69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 СЕЛЬСКОГО ПОСЕЛЕНИЯ </w:t>
      </w:r>
    </w:p>
    <w:p w:rsidR="00AD1D69" w:rsidRPr="00806A82" w:rsidRDefault="00AD1D69" w:rsidP="00806A82">
      <w:pPr>
        <w:suppressAutoHyphens/>
        <w:spacing w:after="0" w:line="240" w:lineRule="auto"/>
        <w:ind w:left="567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НЕХАЕВСКОГО МУНИЦИПАЛЬНО</w:t>
      </w:r>
      <w:r w:rsidR="00806A82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ГО РАЙОНА ВОЛГОГРАДСКОЙ ОБЛАСТИ</w:t>
      </w:r>
      <w:r w:rsidRPr="00AD1D69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br/>
      </w:r>
      <w:r w:rsidR="00A71689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НА   </w:t>
      </w:r>
      <w:r w:rsidR="00764CAE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 2018</w:t>
      </w:r>
      <w:r w:rsidR="00F224F7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="00A71689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- </w:t>
      </w:r>
      <w:r w:rsidR="00F224F7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2043</w:t>
      </w:r>
      <w:r w:rsidRPr="00AD1D69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 ГОДЫ</w:t>
      </w:r>
    </w:p>
    <w:p w:rsidR="00AD1D69" w:rsidRPr="00AD1D69" w:rsidRDefault="00AD1D69" w:rsidP="00AD1D69">
      <w:pPr>
        <w:widowControl w:val="0"/>
        <w:suppressAutoHyphens/>
        <w:spacing w:after="0" w:line="240" w:lineRule="auto"/>
        <w:ind w:right="1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D1D69">
        <w:rPr>
          <w:rFonts w:ascii="Times New Roman" w:eastAsia="Arial" w:hAnsi="Times New Roman" w:cs="Mangal"/>
          <w:kern w:val="1"/>
          <w:sz w:val="24"/>
          <w:szCs w:val="24"/>
          <w:lang w:eastAsia="hi-IN" w:bidi="hi-IN"/>
        </w:rPr>
        <w:t xml:space="preserve">                                       </w:t>
      </w:r>
    </w:p>
    <w:p w:rsidR="00AD1D69" w:rsidRPr="00AD1D69" w:rsidRDefault="00AD1D69" w:rsidP="00AD1D69">
      <w:pPr>
        <w:widowControl w:val="0"/>
        <w:suppressAutoHyphens/>
        <w:spacing w:after="0" w:line="240" w:lineRule="auto"/>
        <w:ind w:left="-15" w:right="15" w:hanging="15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40" w:lineRule="auto"/>
        <w:ind w:left="-15" w:right="15" w:hanging="15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40" w:lineRule="auto"/>
        <w:ind w:left="-15" w:right="15" w:hanging="15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40" w:lineRule="auto"/>
        <w:ind w:left="-15" w:right="15" w:hanging="15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40" w:lineRule="auto"/>
        <w:ind w:left="-15" w:right="15" w:hanging="15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1A6512" w:rsidRDefault="001A6512" w:rsidP="00A71689">
      <w:pPr>
        <w:rPr>
          <w:rFonts w:ascii="Times New Roman" w:hAnsi="Times New Roman" w:cs="Times New Roman"/>
        </w:rPr>
      </w:pPr>
    </w:p>
    <w:p w:rsidR="008E267A" w:rsidRDefault="008E267A" w:rsidP="00A71689">
      <w:pPr>
        <w:rPr>
          <w:rFonts w:ascii="Times New Roman" w:hAnsi="Times New Roman" w:cs="Times New Roma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lastRenderedPageBreak/>
        <w:t>Содержание</w:t>
      </w: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1. Паспорт программы</w:t>
      </w:r>
    </w:p>
    <w:p w:rsidR="00AD1D69" w:rsidRPr="00AD1D69" w:rsidRDefault="00AD1D69" w:rsidP="00AD1D69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2.Характеристика существующего состояния социальной инфраструктуры</w:t>
      </w:r>
    </w:p>
    <w:p w:rsidR="00AD1D69" w:rsidRPr="00AD1D69" w:rsidRDefault="00AD1D69" w:rsidP="00AD1D69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2.1. Социально-экономическое состояние </w:t>
      </w:r>
      <w:r w:rsidR="008B759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Тишанского</w:t>
      </w: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сельского поселения, сведения о градостроительной деятельности на территории </w:t>
      </w:r>
      <w:r w:rsidR="008B759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Тишанского</w:t>
      </w: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сельского поселения.</w:t>
      </w:r>
    </w:p>
    <w:p w:rsidR="00AD1D69" w:rsidRPr="00AD1D69" w:rsidRDefault="00AD1D69" w:rsidP="00AD1D69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2.2. Технико-экономические параметры существующих объектов социальной инфраструктуры </w:t>
      </w:r>
      <w:r w:rsidR="008B759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Тишанского</w:t>
      </w: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сельского поселения, сложившийся уровень обеспеченности населения </w:t>
      </w:r>
      <w:r w:rsidR="008B759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Тишанского</w:t>
      </w: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сельского поселения  услугами в областях образования, здравоохранения, физической культуры и массового спорта и культуры.</w:t>
      </w:r>
    </w:p>
    <w:p w:rsidR="00AD1D69" w:rsidRPr="00AD1D69" w:rsidRDefault="00AD1D69" w:rsidP="00AD1D69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2.3. Прогнозируемый спрос на услуги социальной инфраструктуры (в соответствии с прогнозом изменения численности и половозрастного состава населения)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инфраструктуры.</w:t>
      </w:r>
    </w:p>
    <w:p w:rsidR="00AD1D69" w:rsidRPr="00AD1D69" w:rsidRDefault="00AD1D69" w:rsidP="00F224F7">
      <w:pPr>
        <w:widowControl w:val="0"/>
        <w:tabs>
          <w:tab w:val="left" w:pos="1276"/>
        </w:tabs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2.4.Оценка нормативно-правовой базы, необходимой для функционирования и развития социальной инфраструктуры </w:t>
      </w:r>
      <w:r w:rsidR="008B759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Тишанского</w:t>
      </w: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сельского поселения.</w:t>
      </w:r>
    </w:p>
    <w:p w:rsidR="00AD1D69" w:rsidRPr="00AD1D69" w:rsidRDefault="00AD1D69" w:rsidP="00F224F7">
      <w:pPr>
        <w:widowControl w:val="0"/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3.Перечень мероприятий (инвестиционных проектов) по проектированию, строительству и реконструкции объектов социальной инфраструктуры </w:t>
      </w:r>
      <w:r w:rsidR="008B759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Тишанского</w:t>
      </w: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сельского поселения.</w:t>
      </w:r>
    </w:p>
    <w:p w:rsidR="00AD1D69" w:rsidRPr="00AD1D69" w:rsidRDefault="00AD1D69" w:rsidP="00F224F7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4.Оценка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</w:t>
      </w:r>
      <w:r w:rsidR="008B759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Тишанского</w:t>
      </w: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сельского поселения.</w:t>
      </w:r>
    </w:p>
    <w:p w:rsidR="00AD1D69" w:rsidRPr="00AD1D69" w:rsidRDefault="00AD1D69" w:rsidP="00F224F7">
      <w:pPr>
        <w:widowControl w:val="0"/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5.Целевые индикаторы программы, включающие технико-экономические, финансовые и социально-экономические показатели развития социальной инфраструктуры.</w:t>
      </w:r>
    </w:p>
    <w:p w:rsidR="00AD1D69" w:rsidRPr="00AD1D69" w:rsidRDefault="00AD1D69" w:rsidP="00F224F7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6.Оценка эффективности мероприятий, включенных в программу.</w:t>
      </w:r>
    </w:p>
    <w:p w:rsidR="00AD1D69" w:rsidRPr="00AD1D69" w:rsidRDefault="00AD1D69" w:rsidP="00AD1D69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7.Предложения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программы.</w:t>
      </w: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F224F7" w:rsidRDefault="00F224F7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F224F7" w:rsidRDefault="00F224F7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F224F7" w:rsidRDefault="00F224F7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F224F7" w:rsidRDefault="00F224F7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F224F7" w:rsidRPr="00AD1D69" w:rsidRDefault="00F224F7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AD1D69" w:rsidRPr="00AD1D69" w:rsidRDefault="00AD1D69" w:rsidP="00AD1D69">
      <w:pPr>
        <w:widowControl w:val="0"/>
        <w:suppressAutoHyphens/>
        <w:spacing w:after="0" w:line="200" w:lineRule="atLeast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1. Паспорт</w:t>
      </w:r>
    </w:p>
    <w:p w:rsidR="00AD1D69" w:rsidRPr="00AD1D69" w:rsidRDefault="00AD1D69" w:rsidP="00AD1D69">
      <w:pPr>
        <w:widowControl w:val="0"/>
        <w:suppressAutoHyphens/>
        <w:spacing w:after="0" w:line="200" w:lineRule="atLeast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Программы комплексного развития социальной инфраструктуры</w:t>
      </w:r>
    </w:p>
    <w:p w:rsidR="00AD1D69" w:rsidRPr="00AD1D69" w:rsidRDefault="008B759F" w:rsidP="00AD1D69">
      <w:pPr>
        <w:widowControl w:val="0"/>
        <w:suppressAutoHyphens/>
        <w:spacing w:after="0" w:line="200" w:lineRule="atLeast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Тишанского</w:t>
      </w:r>
      <w:r w:rsidR="00AD1D69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  <w:r w:rsidR="00AD1D69" w:rsidRPr="00AD1D69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сельского поселения Нехаевского муниципального района </w:t>
      </w:r>
    </w:p>
    <w:p w:rsidR="00AD1D69" w:rsidRDefault="00AD1D69" w:rsidP="00AD1D69">
      <w:pPr>
        <w:widowControl w:val="0"/>
        <w:suppressAutoHyphens/>
        <w:spacing w:after="0" w:line="200" w:lineRule="atLeast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 w:rsidRPr="00AD1D69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Волгоградской области на 20</w:t>
      </w:r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18</w:t>
      </w:r>
      <w:r w:rsidR="00F224F7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-2043</w:t>
      </w:r>
      <w:r w:rsidRPr="00AD1D69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годы</w:t>
      </w:r>
    </w:p>
    <w:p w:rsidR="001D412E" w:rsidRDefault="001D412E" w:rsidP="00AD1D69">
      <w:pPr>
        <w:widowControl w:val="0"/>
        <w:suppressAutoHyphens/>
        <w:spacing w:after="0" w:line="200" w:lineRule="atLeast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147"/>
        <w:gridCol w:w="7588"/>
      </w:tblGrid>
      <w:tr w:rsidR="001D412E" w:rsidRPr="001D412E" w:rsidTr="001D412E">
        <w:trPr>
          <w:trHeight w:val="14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806A82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Программа комплексного развития социальной инфраструктуры </w:t>
            </w:r>
            <w:r w:rsidR="008B759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Тишанского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сельского поселения Нехаевского </w:t>
            </w:r>
            <w:r w:rsidR="00121F88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муниципального 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района Вол</w:t>
            </w:r>
            <w:r w:rsidR="00F224F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гоградской области на 2018- 2043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годы (далее - Программа)</w:t>
            </w:r>
          </w:p>
        </w:tc>
      </w:tr>
      <w:tr w:rsidR="001D412E" w:rsidRPr="001D412E" w:rsidTr="001D412E">
        <w:trPr>
          <w:trHeight w:val="14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Основание для разработки программы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000000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hyperlink r:id="rId8" w:history="1">
              <w:r w:rsidR="001D412E" w:rsidRPr="001D412E">
                <w:rPr>
                  <w:rStyle w:val="a8"/>
                  <w:rFonts w:ascii="Times New Roman" w:eastAsia="SimSun" w:hAnsi="Times New Roman" w:cs="Times New Roman"/>
                  <w:color w:val="auto"/>
                  <w:kern w:val="1"/>
                  <w:sz w:val="28"/>
                  <w:szCs w:val="28"/>
                  <w:u w:val="none"/>
                  <w:lang w:eastAsia="hi-IN" w:bidi="hi-IN"/>
                </w:rPr>
                <w:t>Градостроительный кодекс</w:t>
              </w:r>
            </w:hyperlink>
            <w:r w:rsidR="001D412E"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Российской Федерации от 29 декабря 2004 года N 190-ФЗ;</w:t>
            </w:r>
          </w:p>
          <w:p w:rsidR="001D412E" w:rsidRPr="001D412E" w:rsidRDefault="00000000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hyperlink r:id="rId9" w:history="1">
              <w:r w:rsidR="001D412E" w:rsidRPr="001D412E">
                <w:rPr>
                  <w:rStyle w:val="a8"/>
                  <w:rFonts w:ascii="Times New Roman" w:eastAsia="SimSun" w:hAnsi="Times New Roman" w:cs="Times New Roman"/>
                  <w:color w:val="auto"/>
                  <w:kern w:val="1"/>
                  <w:sz w:val="28"/>
                  <w:szCs w:val="28"/>
                  <w:u w:val="none"/>
                  <w:lang w:eastAsia="hi-IN" w:bidi="hi-IN"/>
                </w:rPr>
                <w:t>Федеральный закон</w:t>
              </w:r>
            </w:hyperlink>
            <w:r w:rsidR="001D412E"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от 29 декабря 2014 года № 456-ФЗ «О внесении изменений в </w:t>
            </w:r>
            <w:hyperlink r:id="rId10" w:history="1">
              <w:r w:rsidR="001D412E" w:rsidRPr="001D412E">
                <w:rPr>
                  <w:rStyle w:val="a8"/>
                  <w:rFonts w:ascii="Times New Roman" w:eastAsia="SimSun" w:hAnsi="Times New Roman" w:cs="Times New Roman"/>
                  <w:color w:val="auto"/>
                  <w:kern w:val="1"/>
                  <w:sz w:val="28"/>
                  <w:szCs w:val="28"/>
                  <w:u w:val="none"/>
                  <w:lang w:eastAsia="hi-IN" w:bidi="hi-IN"/>
                </w:rPr>
                <w:t>Градостроительный кодекс</w:t>
              </w:r>
            </w:hyperlink>
            <w:r w:rsidR="001D412E"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Российской Федерации и отдельные законодательные акты Российской Федерации»;</w:t>
            </w:r>
          </w:p>
          <w:p w:rsidR="001D412E" w:rsidRPr="001D412E" w:rsidRDefault="00000000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hyperlink r:id="rId11" w:history="1">
              <w:r w:rsidR="001D412E" w:rsidRPr="001D412E">
                <w:rPr>
                  <w:rStyle w:val="a8"/>
                  <w:rFonts w:ascii="Times New Roman" w:eastAsia="SimSun" w:hAnsi="Times New Roman" w:cs="Times New Roman"/>
                  <w:color w:val="auto"/>
                  <w:kern w:val="1"/>
                  <w:sz w:val="28"/>
                  <w:szCs w:val="28"/>
                  <w:u w:val="none"/>
                  <w:lang w:eastAsia="hi-IN" w:bidi="hi-IN"/>
                </w:rPr>
                <w:t>постановление</w:t>
              </w:r>
            </w:hyperlink>
            <w:r w:rsidR="001D412E"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Правительства Российской Федерации от 1 октября 2015 года № 1050 «Об утверждении требований к программам комплексного развития социальной инфраструктуры поселений, городских округов";</w:t>
            </w:r>
          </w:p>
          <w:p w:rsid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Генеральный план </w:t>
            </w:r>
            <w:r w:rsidR="008B759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Тишанского</w:t>
            </w:r>
            <w:r w:rsidR="008847D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сельского поселения, утвержденный решением Совета депутатов </w:t>
            </w:r>
            <w:r w:rsidR="008B759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Тишанского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сельско</w:t>
            </w:r>
            <w:r w:rsidR="00806A8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го поселения от 27.12.2013  № 55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/1 (в редакции решени</w:t>
            </w:r>
            <w:r w:rsidR="006E524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я Нехаевской районной Думы от 26.04.2024 № 146/</w:t>
            </w:r>
            <w:r w:rsidR="00806A8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1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);</w:t>
            </w:r>
          </w:p>
          <w:p w:rsidR="001D412E" w:rsidRPr="001D412E" w:rsidRDefault="001D412E" w:rsidP="00806A82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Постановление администрации </w:t>
            </w:r>
            <w:r w:rsidR="008B759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Тишанского</w:t>
            </w:r>
            <w:r w:rsidR="006E524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сельского поселения Нехаевского района Волгоградской области </w:t>
            </w:r>
            <w:r w:rsidR="00806A82">
              <w:rPr>
                <w:rFonts w:ascii="Times New Roman" w:eastAsia="SimSun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от 01.11</w:t>
            </w:r>
            <w:r w:rsidR="006E5249" w:rsidRPr="001D412E">
              <w:rPr>
                <w:rFonts w:ascii="Times New Roman" w:eastAsia="SimSun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 xml:space="preserve">.2018 </w:t>
            </w:r>
            <w:r w:rsidR="00806A82">
              <w:rPr>
                <w:rFonts w:ascii="Times New Roman" w:eastAsia="SimSun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№ 39</w:t>
            </w:r>
            <w:r w:rsidR="00F224F7">
              <w:rPr>
                <w:rFonts w:ascii="Times New Roman" w:eastAsia="SimSun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1D412E">
              <w:rPr>
                <w:rFonts w:ascii="Times New Roman" w:eastAsia="SimSun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«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Об утверждении Программы комплексного развития социальной инфраструктуры </w:t>
            </w:r>
            <w:r w:rsidR="008B759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Тишанского</w:t>
            </w:r>
            <w:r w:rsidR="006E524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сельского поселения Нехаевского муниципального района Вол</w:t>
            </w:r>
            <w:r w:rsidR="00F224F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гоградской области на 2018</w:t>
            </w:r>
            <w:r w:rsidR="006E524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F224F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- 2043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годы</w:t>
            </w:r>
            <w:r w:rsidRPr="001D412E">
              <w:rPr>
                <w:rFonts w:ascii="Times New Roman" w:eastAsia="SimSun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»</w:t>
            </w:r>
          </w:p>
        </w:tc>
      </w:tr>
      <w:tr w:rsidR="001D412E" w:rsidRPr="001D412E" w:rsidTr="001D412E">
        <w:trPr>
          <w:trHeight w:val="14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Заказчик программы, его местонахождение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82" w:rsidRPr="001D412E" w:rsidRDefault="001D412E" w:rsidP="00806A82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Администрация </w:t>
            </w:r>
            <w:r w:rsidR="008B759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Тишанского</w:t>
            </w:r>
            <w:r w:rsidR="006E524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сельского поселения Нехаевского района Волгоградской области: </w:t>
            </w:r>
            <w:r w:rsidR="00806A8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403195 </w:t>
            </w:r>
            <w:r w:rsidR="00806A82" w:rsidRPr="00806A8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Волгоградская область, Нехаевский район,</w:t>
            </w:r>
            <w:r w:rsidR="00806A8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ст. Тишанская, ул. Гагарина, д.6.</w:t>
            </w:r>
          </w:p>
        </w:tc>
      </w:tr>
      <w:tr w:rsidR="001D412E" w:rsidRPr="001D412E" w:rsidTr="001D412E">
        <w:trPr>
          <w:trHeight w:val="14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Основной разработчик программы, его местонахождение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3B" w:rsidRPr="001D412E" w:rsidRDefault="0048393B" w:rsidP="0048393B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Администрация </w:t>
            </w:r>
            <w:r w:rsidR="008B759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Тишанского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сельского поселения Нехаевского района Волгоградской области: </w:t>
            </w:r>
            <w:r w:rsidR="00806A82" w:rsidRPr="00806A8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403195 Волгоградская область, Нехаевский район, ст. Тишанская, ул. Гагарина, д.6.</w:t>
            </w:r>
          </w:p>
          <w:p w:rsidR="001D412E" w:rsidRPr="001D412E" w:rsidRDefault="001D412E" w:rsidP="00806A82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D412E" w:rsidRPr="001D412E" w:rsidTr="001D412E">
        <w:trPr>
          <w:trHeight w:val="14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Цель и задачи программы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48393B">
            <w:pPr>
              <w:widowControl w:val="0"/>
              <w:suppressAutoHyphens/>
              <w:spacing w:after="0" w:line="200" w:lineRule="atLeast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Цель: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br/>
              <w:t xml:space="preserve">Обеспечение развития социальной инфраструктуры </w:t>
            </w:r>
            <w:r w:rsidR="008B759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Тишанского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сельского поселения для закрепления населения, повышения уровня его жизни</w:t>
            </w:r>
          </w:p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Задачи:</w:t>
            </w:r>
          </w:p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- развитие системы образования и культуры, за счет строительства, реконструкции и ремонта образовательных и детских дошкольных учреждений, сельских домов культуры;</w:t>
            </w:r>
          </w:p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- привлечение широких масс населения к занятиям спортом и культивирование здорового образа жизни за счет строительства спортивных сооружений; </w:t>
            </w:r>
          </w:p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- улучшение условий проживания населения за счет строительства, реконструкции и ремонта объектов транспортной инфраструктуры,</w:t>
            </w:r>
          </w:p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жилого фонда, жилищно-коммунального хозяйства, мест массового отдыха и рекреации; </w:t>
            </w:r>
          </w:p>
          <w:p w:rsidR="001D412E" w:rsidRPr="001D412E" w:rsidRDefault="001D412E" w:rsidP="00806A82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- развитие социальной инфраструктуры сельского поселения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в </w:t>
            </w:r>
            <w:r w:rsidR="00806A82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Тишанском </w:t>
            </w: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сельском поселении.</w:t>
            </w:r>
          </w:p>
        </w:tc>
      </w:tr>
      <w:tr w:rsidR="001D412E" w:rsidRPr="001D412E" w:rsidTr="001D412E">
        <w:trPr>
          <w:trHeight w:val="14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AD1D69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AD1D6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Целевыми показателями (индикаторами) обеспеченности населения объектами социальной инфраструктуры, станут:</w:t>
            </w:r>
          </w:p>
          <w:p w:rsidR="001D412E" w:rsidRPr="00AD1D69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AD1D6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- показатели ежегодного сокращения ми</w:t>
            </w:r>
            <w:r w:rsidR="0048393B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грационного оттока населения – 5-1</w:t>
            </w:r>
            <w:r w:rsidRPr="00AD1D6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0 человек;</w:t>
            </w:r>
          </w:p>
          <w:p w:rsidR="001D412E" w:rsidRPr="00AD1D69" w:rsidRDefault="001D412E" w:rsidP="001D412E">
            <w:pPr>
              <w:widowControl w:val="0"/>
              <w:tabs>
                <w:tab w:val="left" w:pos="172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AD1D69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-улучшение качества услуг, предоставляемых учреждениями культуры </w:t>
            </w:r>
            <w:r w:rsidR="008B759F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Тишанского</w:t>
            </w:r>
            <w:r w:rsidRPr="00AD1D69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 сельского  поселения</w:t>
            </w:r>
            <w:r w:rsidRPr="00AD1D69">
              <w:rPr>
                <w:rFonts w:ascii="Times New Roman" w:eastAsia="Calibri" w:hAnsi="Times New Roman" w:cs="Mangal"/>
                <w:bCs/>
                <w:kern w:val="1"/>
                <w:sz w:val="28"/>
                <w:szCs w:val="28"/>
                <w:lang w:eastAsia="hi-IN" w:bidi="hi-IN"/>
              </w:rPr>
              <w:t xml:space="preserve"> Нехаевского муниципального района Волгоградской области;  </w:t>
            </w:r>
          </w:p>
          <w:p w:rsidR="001D412E" w:rsidRPr="00AD1D69" w:rsidRDefault="001D412E" w:rsidP="001D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AD1D69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- предоставление условий для занятий спортом 100 %.</w:t>
            </w:r>
          </w:p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D412E" w:rsidRPr="001D412E" w:rsidTr="001D412E">
        <w:trPr>
          <w:trHeight w:val="14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2E" w:rsidRDefault="00806A82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- Строительство спортивной площадки;</w:t>
            </w:r>
          </w:p>
          <w:p w:rsidR="00806A82" w:rsidRDefault="00806A82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- Строительство детского сада;</w:t>
            </w:r>
          </w:p>
          <w:p w:rsidR="00806A82" w:rsidRDefault="00806A82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- Строительство физкультурно-оздоровительного комплекса;</w:t>
            </w:r>
          </w:p>
          <w:p w:rsidR="00806A82" w:rsidRDefault="00806A82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- Реконструкция дома культуры.</w:t>
            </w:r>
          </w:p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D412E" w:rsidRPr="001D412E" w:rsidTr="00E31932">
        <w:trPr>
          <w:trHeight w:val="830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Сроки и этапы реализации программы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 реализации Программы 2018-2043 годы, в 2 этапа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этап 2018-2022 год</w:t>
            </w:r>
            <w:r w:rsidR="00846B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D412E" w:rsidRPr="00846B9E" w:rsidRDefault="002E40BD" w:rsidP="006B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этап 2023-2043 год</w:t>
            </w:r>
            <w:r w:rsidR="00846B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D412E" w:rsidRPr="001D412E" w:rsidTr="006E213C">
        <w:trPr>
          <w:trHeight w:val="277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Объем финансирования Программы на период с 2018 по 2043 годы составит </w:t>
            </w:r>
            <w:r w:rsidR="00937C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206 000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руб., в том числе по годам: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 – 0 тыс. руб.;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 – 0 тыс. руб.;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 – 0 тыс. руб.;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 – 0 тыс. руб.;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 – 0 тыс. руб.;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2023-2043 – </w:t>
            </w:r>
            <w:r w:rsidR="00937C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206 000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 них: 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федеральный бюджет – 0;  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областной бюджет –0;   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районный бюджет – 0; </w:t>
            </w:r>
          </w:p>
          <w:p w:rsidR="002E40BD" w:rsidRDefault="002E40BD" w:rsidP="002E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муниципальный бюджет  0 тыс. руб.;</w:t>
            </w:r>
          </w:p>
          <w:p w:rsidR="001D412E" w:rsidRPr="001D412E" w:rsidRDefault="002E40BD" w:rsidP="00937C94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внебюджетные источники –</w:t>
            </w:r>
            <w:r w:rsidR="00937C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E26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206</w:t>
            </w:r>
            <w:r w:rsidR="00937C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000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D412E" w:rsidRPr="001D412E" w:rsidTr="001D412E">
        <w:trPr>
          <w:trHeight w:val="111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Ожидаемые результаты реализации программы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E" w:rsidRPr="001D412E" w:rsidRDefault="001D412E" w:rsidP="001D412E">
            <w:pPr>
              <w:widowControl w:val="0"/>
              <w:suppressAutoHyphens/>
              <w:spacing w:after="0" w:line="200" w:lineRule="atLeas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D412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Повышение уровня и качества жизни, закрепление населения квалифицированными трудовыми ресурсами.</w:t>
            </w:r>
          </w:p>
        </w:tc>
      </w:tr>
    </w:tbl>
    <w:p w:rsidR="00DA740C" w:rsidRPr="00F65A87" w:rsidRDefault="00DA740C" w:rsidP="00DA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DA740C" w:rsidRPr="00DA740C" w:rsidRDefault="00DA740C" w:rsidP="00DA740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</w:t>
      </w:r>
      <w:r w:rsidRPr="00DA740C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. Характеристика существующего состояния социальной инфраструктуры</w:t>
      </w:r>
    </w:p>
    <w:p w:rsidR="00DA740C" w:rsidRPr="00DA740C" w:rsidRDefault="00DA740C" w:rsidP="00DA74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DA740C" w:rsidRDefault="00DA740C" w:rsidP="00DA74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</w:t>
      </w:r>
      <w:r w:rsidRPr="00DA740C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.1. Социально-экономическое состояние </w:t>
      </w:r>
      <w:r w:rsidR="008B759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Тишанского</w:t>
      </w:r>
      <w:r w:rsidR="001D412E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Pr="00DA740C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сельского поселения, сведения о градостроительной деятельности на территории </w:t>
      </w:r>
      <w:r w:rsidR="008B759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Тишанского</w:t>
      </w:r>
      <w:r w:rsidRPr="00DA740C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сельского поселения</w:t>
      </w:r>
    </w:p>
    <w:p w:rsidR="001D412E" w:rsidRDefault="001D412E" w:rsidP="00597B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06A82" w:rsidRPr="00806A82" w:rsidRDefault="00806A82" w:rsidP="00806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A82">
        <w:rPr>
          <w:rFonts w:ascii="Times New Roman" w:hAnsi="Times New Roman" w:cs="Times New Roman"/>
          <w:color w:val="000000"/>
          <w:sz w:val="28"/>
          <w:szCs w:val="28"/>
        </w:rPr>
        <w:t xml:space="preserve">Тишанское сельское поселение расположено в восточной части Нехаевского муниципального района Волгоградской области. </w:t>
      </w:r>
    </w:p>
    <w:p w:rsidR="00806A82" w:rsidRPr="00806A82" w:rsidRDefault="00806A82" w:rsidP="00937C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A8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37C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6A82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Законом Волгоградской области от 24.12.2004 № 977-ОД «Об установлении границ и наделении статусом Нехаевского района и муниципальных образований в его составе» Тишанское сельское поселение является муниципальным образованием, в состав которого входят населенные пункты: станица Тишанская, хутора Артановский, </w:t>
      </w:r>
      <w:proofErr w:type="spellStart"/>
      <w:r w:rsidRPr="00806A82">
        <w:rPr>
          <w:rFonts w:ascii="Times New Roman" w:hAnsi="Times New Roman" w:cs="Times New Roman"/>
          <w:color w:val="000000"/>
          <w:sz w:val="28"/>
          <w:szCs w:val="28"/>
        </w:rPr>
        <w:t>Бурацкий</w:t>
      </w:r>
      <w:proofErr w:type="spellEnd"/>
      <w:r w:rsidRPr="00806A82">
        <w:rPr>
          <w:rFonts w:ascii="Times New Roman" w:hAnsi="Times New Roman" w:cs="Times New Roman"/>
          <w:color w:val="000000"/>
          <w:sz w:val="28"/>
          <w:szCs w:val="28"/>
        </w:rPr>
        <w:t xml:space="preserve">, Красновский, Мазинский, Соколовский, </w:t>
      </w:r>
      <w:proofErr w:type="spellStart"/>
      <w:r w:rsidRPr="00806A82">
        <w:rPr>
          <w:rFonts w:ascii="Times New Roman" w:hAnsi="Times New Roman" w:cs="Times New Roman"/>
          <w:color w:val="000000"/>
          <w:sz w:val="28"/>
          <w:szCs w:val="28"/>
        </w:rPr>
        <w:t>Атамановский</w:t>
      </w:r>
      <w:proofErr w:type="spellEnd"/>
      <w:r w:rsidRPr="00806A8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6A82">
        <w:rPr>
          <w:rFonts w:ascii="Times New Roman" w:hAnsi="Times New Roman" w:cs="Times New Roman"/>
          <w:color w:val="000000"/>
          <w:sz w:val="28"/>
          <w:szCs w:val="28"/>
        </w:rPr>
        <w:t>Дьяконовский</w:t>
      </w:r>
      <w:proofErr w:type="spellEnd"/>
      <w:r w:rsidRPr="00806A8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6A82">
        <w:rPr>
          <w:rFonts w:ascii="Times New Roman" w:hAnsi="Times New Roman" w:cs="Times New Roman"/>
          <w:color w:val="000000"/>
          <w:sz w:val="28"/>
          <w:szCs w:val="28"/>
        </w:rPr>
        <w:t>Ключанский</w:t>
      </w:r>
      <w:proofErr w:type="spellEnd"/>
      <w:r w:rsidRPr="00806A82">
        <w:rPr>
          <w:rFonts w:ascii="Times New Roman" w:hAnsi="Times New Roman" w:cs="Times New Roman"/>
          <w:color w:val="000000"/>
          <w:sz w:val="28"/>
          <w:szCs w:val="28"/>
        </w:rPr>
        <w:t xml:space="preserve">, Ольховский и Суховский 1-й, с административным центром - станица Тишанская. </w:t>
      </w:r>
    </w:p>
    <w:p w:rsidR="0048393B" w:rsidRDefault="00806A82" w:rsidP="00806A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806A82">
        <w:rPr>
          <w:rFonts w:ascii="Times New Roman" w:hAnsi="Times New Roman" w:cs="Times New Roman"/>
          <w:color w:val="000000"/>
          <w:sz w:val="28"/>
          <w:szCs w:val="28"/>
        </w:rPr>
        <w:t>Территорию поселения составляют исторически сложившиеся земли вышеуказанных населенных пунктов, прилегающие к ним земли общего пользования, территории традиционного природопользования, рекреационные земли, земли для развития Тишанского сельского поселения, независимо от форм собственности и целевого назначения, находящиеся в пределах границ Тишанского сельского поселения.</w:t>
      </w:r>
    </w:p>
    <w:p w:rsidR="00806A82" w:rsidRDefault="00806A82" w:rsidP="00597B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06A82" w:rsidRDefault="00806A82" w:rsidP="00597B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06A82" w:rsidRDefault="00806A82" w:rsidP="00597B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02217A" w:rsidRDefault="0002217A" w:rsidP="00806A82">
      <w:pPr>
        <w:pStyle w:val="Default"/>
        <w:jc w:val="both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ab/>
      </w:r>
    </w:p>
    <w:p w:rsidR="0002217A" w:rsidRPr="001D412E" w:rsidRDefault="00E92833" w:rsidP="00E9283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1D41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площадь земель муниципального образования  - </w:t>
      </w:r>
      <w:r w:rsidR="00806A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06A82" w:rsidRPr="00806A82">
        <w:rPr>
          <w:rFonts w:ascii="Times New Roman" w:eastAsia="Calibri" w:hAnsi="Times New Roman" w:cs="Times New Roman"/>
          <w:sz w:val="28"/>
          <w:szCs w:val="28"/>
          <w:lang w:eastAsia="ru-RU"/>
        </w:rPr>
        <w:t>26212,21</w:t>
      </w:r>
      <w:r w:rsidR="00806A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га.</w:t>
      </w:r>
    </w:p>
    <w:p w:rsidR="00E92833" w:rsidRDefault="0002217A" w:rsidP="00846B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21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Численность населения </w:t>
      </w:r>
      <w:r w:rsidR="008B759F">
        <w:rPr>
          <w:rFonts w:ascii="Times New Roman" w:eastAsia="Calibri" w:hAnsi="Times New Roman" w:cs="Times New Roman"/>
          <w:sz w:val="28"/>
          <w:szCs w:val="28"/>
          <w:lang w:eastAsia="ru-RU"/>
        </w:rPr>
        <w:t>Тишанского</w:t>
      </w:r>
      <w:r w:rsidRPr="000221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</w:t>
      </w:r>
      <w:r w:rsidR="008E267A">
        <w:rPr>
          <w:rFonts w:ascii="Times New Roman" w:eastAsia="Calibri" w:hAnsi="Times New Roman" w:cs="Times New Roman"/>
          <w:sz w:val="28"/>
          <w:szCs w:val="28"/>
          <w:lang w:eastAsia="ru-RU"/>
        </w:rPr>
        <w:t>ления по состоянию на 01.01.2023</w:t>
      </w:r>
      <w:r w:rsidRPr="000221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составляла </w:t>
      </w:r>
      <w:r w:rsidR="00806A82">
        <w:rPr>
          <w:rFonts w:ascii="Times New Roman" w:eastAsia="Calibri" w:hAnsi="Times New Roman" w:cs="Times New Roman"/>
          <w:sz w:val="28"/>
          <w:szCs w:val="28"/>
          <w:lang w:eastAsia="ru-RU"/>
        </w:rPr>
        <w:t>776</w:t>
      </w:r>
      <w:r w:rsidRPr="000221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человек.</w:t>
      </w:r>
    </w:p>
    <w:p w:rsidR="001D412E" w:rsidRPr="001D412E" w:rsidRDefault="001D412E" w:rsidP="006E21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41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Показатели демографического развития поселения являются ключевым инструментом оценки развития сельского поселения, как среды жизнедеятельности человека. Согласно статистическим показателям и сделанным на их основе оценкам, динамика демографического развития </w:t>
      </w:r>
      <w:r w:rsidR="008B759F">
        <w:rPr>
          <w:rFonts w:ascii="Times New Roman" w:eastAsia="Calibri" w:hAnsi="Times New Roman" w:cs="Times New Roman"/>
          <w:sz w:val="28"/>
          <w:szCs w:val="28"/>
          <w:lang w:eastAsia="ru-RU"/>
        </w:rPr>
        <w:t>Тишанского</w:t>
      </w:r>
      <w:r w:rsidR="00E928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D41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характеризуется следующими показателями:  </w:t>
      </w:r>
    </w:p>
    <w:p w:rsidR="001D412E" w:rsidRPr="001D412E" w:rsidRDefault="001D412E" w:rsidP="001D41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D412E" w:rsidRDefault="001D412E" w:rsidP="001D412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D41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2443"/>
        <w:gridCol w:w="1510"/>
        <w:gridCol w:w="1504"/>
        <w:gridCol w:w="1535"/>
        <w:gridCol w:w="1767"/>
      </w:tblGrid>
      <w:tr w:rsidR="006E213C" w:rsidRPr="006E213C" w:rsidTr="002E1A68">
        <w:trPr>
          <w:trHeight w:val="225"/>
        </w:trPr>
        <w:tc>
          <w:tcPr>
            <w:tcW w:w="590" w:type="dxa"/>
            <w:vMerge w:val="restart"/>
            <w:shd w:val="clear" w:color="auto" w:fill="auto"/>
          </w:tcPr>
          <w:p w:rsidR="006E213C" w:rsidRPr="006E213C" w:rsidRDefault="006E213C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5" w:type="dxa"/>
            <w:vMerge w:val="restart"/>
            <w:shd w:val="clear" w:color="auto" w:fill="auto"/>
          </w:tcPr>
          <w:p w:rsidR="006E213C" w:rsidRPr="006E213C" w:rsidRDefault="006E213C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6486" w:type="dxa"/>
            <w:gridSpan w:val="4"/>
            <w:shd w:val="clear" w:color="auto" w:fill="auto"/>
          </w:tcPr>
          <w:p w:rsidR="006E213C" w:rsidRPr="006E213C" w:rsidRDefault="006E213C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постоянного населения (среднегодовая) (чел.)</w:t>
            </w:r>
          </w:p>
        </w:tc>
      </w:tr>
      <w:tr w:rsidR="00806A82" w:rsidRPr="006E213C" w:rsidTr="00806A82">
        <w:trPr>
          <w:trHeight w:val="225"/>
        </w:trPr>
        <w:tc>
          <w:tcPr>
            <w:tcW w:w="590" w:type="dxa"/>
            <w:vMerge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06A82" w:rsidRPr="006E213C" w:rsidRDefault="00806A82" w:rsidP="008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806A82" w:rsidP="008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806A82" w:rsidP="008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(прогноз)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806A82" w:rsidP="008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806A82" w:rsidRPr="006E213C" w:rsidRDefault="00806A82" w:rsidP="008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(прогноз)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Соколовский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Атамановский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E92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Дьяконовский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E92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Ключанский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E92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Ольховский</w:t>
            </w:r>
          </w:p>
        </w:tc>
        <w:tc>
          <w:tcPr>
            <w:tcW w:w="1559" w:type="dxa"/>
            <w:shd w:val="clear" w:color="auto" w:fill="auto"/>
          </w:tcPr>
          <w:p w:rsidR="00806A82" w:rsidRDefault="00806A82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E92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Суховский 1-й</w:t>
            </w:r>
          </w:p>
        </w:tc>
        <w:tc>
          <w:tcPr>
            <w:tcW w:w="1559" w:type="dxa"/>
            <w:shd w:val="clear" w:color="auto" w:fill="auto"/>
          </w:tcPr>
          <w:p w:rsidR="00806A82" w:rsidRDefault="00806A82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E92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Тишанская</w:t>
            </w:r>
          </w:p>
        </w:tc>
        <w:tc>
          <w:tcPr>
            <w:tcW w:w="1559" w:type="dxa"/>
            <w:shd w:val="clear" w:color="auto" w:fill="auto"/>
          </w:tcPr>
          <w:p w:rsidR="00806A82" w:rsidRDefault="00806A82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E92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Артановский</w:t>
            </w:r>
          </w:p>
        </w:tc>
        <w:tc>
          <w:tcPr>
            <w:tcW w:w="1559" w:type="dxa"/>
            <w:shd w:val="clear" w:color="auto" w:fill="auto"/>
          </w:tcPr>
          <w:p w:rsidR="00806A82" w:rsidRDefault="00806A82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E92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Бурацкий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06A82" w:rsidRDefault="00806A82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E92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Красновский</w:t>
            </w:r>
          </w:p>
        </w:tc>
        <w:tc>
          <w:tcPr>
            <w:tcW w:w="1559" w:type="dxa"/>
            <w:shd w:val="clear" w:color="auto" w:fill="auto"/>
          </w:tcPr>
          <w:p w:rsidR="00806A82" w:rsidRDefault="00806A82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06A82" w:rsidRPr="006E213C" w:rsidTr="00806A82">
        <w:tc>
          <w:tcPr>
            <w:tcW w:w="590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95" w:type="dxa"/>
            <w:shd w:val="clear" w:color="auto" w:fill="auto"/>
          </w:tcPr>
          <w:p w:rsidR="00806A82" w:rsidRPr="006E213C" w:rsidRDefault="00806A82" w:rsidP="00E92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Мазинский</w:t>
            </w:r>
          </w:p>
        </w:tc>
        <w:tc>
          <w:tcPr>
            <w:tcW w:w="1559" w:type="dxa"/>
            <w:shd w:val="clear" w:color="auto" w:fill="auto"/>
          </w:tcPr>
          <w:p w:rsidR="00806A82" w:rsidRDefault="00806A82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06A82" w:rsidRPr="006E213C" w:rsidTr="00806A82">
        <w:tc>
          <w:tcPr>
            <w:tcW w:w="3085" w:type="dxa"/>
            <w:gridSpan w:val="2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поселению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806A82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1560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1559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1808" w:type="dxa"/>
            <w:shd w:val="clear" w:color="auto" w:fill="auto"/>
          </w:tcPr>
          <w:p w:rsidR="00806A82" w:rsidRPr="006E213C" w:rsidRDefault="00121480" w:rsidP="006E2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</w:tr>
    </w:tbl>
    <w:p w:rsidR="001D412E" w:rsidRPr="001D412E" w:rsidRDefault="001D412E" w:rsidP="001D41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1480" w:rsidRDefault="001D412E" w:rsidP="001D41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412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121480" w:rsidRPr="00121480">
        <w:rPr>
          <w:rFonts w:ascii="Times New Roman" w:eastAsia="Calibri" w:hAnsi="Times New Roman" w:cs="Times New Roman"/>
          <w:sz w:val="28"/>
          <w:szCs w:val="28"/>
          <w:lang w:eastAsia="ru-RU"/>
        </w:rPr>
        <w:t>Демографическая ситуация в Тишанском сельском поселении характеризуется сокращением числа жителей. Уменьшение численности населения связано с миграционной убылью и с продолжающейся естественной убылью населения.</w:t>
      </w:r>
    </w:p>
    <w:p w:rsidR="001D412E" w:rsidRPr="001D412E" w:rsidRDefault="001D412E" w:rsidP="00C67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Правовым актом территориального планирования муниципального уровня является генеральный план. Генеральный план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 w:rsidR="00F02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Нехаевского  района Волгоградской области</w:t>
      </w:r>
      <w:r w:rsidR="00F1207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</w:t>
      </w:r>
      <w:r w:rsid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 С</w:t>
      </w: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 депутатов </w:t>
      </w:r>
      <w:r w:rsid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 w:rsid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511EF5">
        <w:rPr>
          <w:rFonts w:ascii="Times New Roman" w:eastAsia="Times New Roman" w:hAnsi="Times New Roman" w:cs="Times New Roman"/>
          <w:sz w:val="28"/>
          <w:szCs w:val="28"/>
          <w:lang w:eastAsia="ru-RU"/>
        </w:rPr>
        <w:t>т 27</w:t>
      </w:r>
      <w:r w:rsid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01786C">
        <w:rPr>
          <w:rFonts w:ascii="Times New Roman" w:eastAsia="Times New Roman" w:hAnsi="Times New Roman" w:cs="Times New Roman"/>
          <w:sz w:val="28"/>
          <w:szCs w:val="28"/>
          <w:lang w:eastAsia="ru-RU"/>
        </w:rPr>
        <w:t>2013</w:t>
      </w:r>
      <w:r w:rsidR="0051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11E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21480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="00511EF5">
        <w:rPr>
          <w:rFonts w:ascii="Times New Roman" w:eastAsia="Times New Roman" w:hAnsi="Times New Roman" w:cs="Times New Roman"/>
          <w:sz w:val="28"/>
          <w:szCs w:val="28"/>
          <w:lang w:eastAsia="ru-RU"/>
        </w:rPr>
        <w:t>/1 (</w:t>
      </w: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решени</w:t>
      </w:r>
      <w:r w:rsid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Нехаевской р</w:t>
      </w:r>
      <w:r w:rsidR="00F02FBF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айонной Думы от 26.04.2024 № 146/</w:t>
      </w:r>
      <w:r w:rsidR="001214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согласно которому установлены и утверждены:</w:t>
      </w:r>
    </w:p>
    <w:p w:rsidR="001D412E" w:rsidRPr="001D412E" w:rsidRDefault="001D412E" w:rsidP="00C67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>- территориальная организация и планировочная структура территории поселения;</w:t>
      </w:r>
    </w:p>
    <w:p w:rsidR="001D412E" w:rsidRPr="001D412E" w:rsidRDefault="001D412E" w:rsidP="00C67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>- функциональное зонирование территории поселения;</w:t>
      </w:r>
    </w:p>
    <w:p w:rsidR="001D412E" w:rsidRPr="001D412E" w:rsidRDefault="001D412E" w:rsidP="00C67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>- границы зон планируемого размещения объектов капитального строительства муниципального уровня.</w:t>
      </w:r>
    </w:p>
    <w:p w:rsidR="00C67348" w:rsidRPr="001D412E" w:rsidRDefault="001D412E" w:rsidP="00C6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основании генерального плана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юридически обоснованно осуществляются последующие этапы градостроительной деятельности на территории поселения:</w:t>
      </w:r>
    </w:p>
    <w:p w:rsidR="001D412E" w:rsidRPr="001D412E" w:rsidRDefault="00F02FBF" w:rsidP="00892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решением С</w:t>
      </w:r>
      <w:r w:rsidR="001D412E"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депутатов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 w:rsidR="001D412E"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24.12.2012</w:t>
      </w:r>
      <w:r w:rsidR="00C67348" w:rsidRP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D412E" w:rsidRP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786C">
        <w:rPr>
          <w:rFonts w:ascii="Times New Roman" w:eastAsia="Times New Roman" w:hAnsi="Times New Roman" w:cs="Times New Roman"/>
          <w:sz w:val="28"/>
          <w:szCs w:val="28"/>
          <w:lang w:eastAsia="ru-RU"/>
        </w:rPr>
        <w:t>40/2</w:t>
      </w:r>
      <w:r w:rsidR="001D412E"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утверждены правила землепользования и застройки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 w:rsidR="001D412E"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</w:t>
      </w:r>
      <w:r w:rsid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412E" w:rsidRDefault="001D412E" w:rsidP="00597B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постановлением Администрации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 w:rsidR="00F02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от </w:t>
      </w:r>
      <w:r w:rsidR="0001786C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F02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786C">
        <w:rPr>
          <w:rFonts w:ascii="Times New Roman" w:eastAsia="Times New Roman" w:hAnsi="Times New Roman" w:cs="Times New Roman"/>
          <w:sz w:val="28"/>
          <w:szCs w:val="28"/>
          <w:lang w:eastAsia="ru-RU"/>
        </w:rPr>
        <w:t>07.2023</w:t>
      </w:r>
      <w:r w:rsid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1786C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F02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утверждена программа комплексного развития </w:t>
      </w:r>
      <w:r w:rsidR="00017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 </w:t>
      </w: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транспортной инфраструктуры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 w:rsidRPr="001D4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</w:t>
      </w:r>
      <w:r w:rsidR="00C673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02F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поселения на 20</w:t>
      </w:r>
      <w:r w:rsidR="0001786C">
        <w:rPr>
          <w:rFonts w:ascii="Times New Roman" w:eastAsia="Times New Roman" w:hAnsi="Times New Roman" w:cs="Times New Roman"/>
          <w:sz w:val="28"/>
          <w:szCs w:val="28"/>
          <w:lang w:eastAsia="ru-RU"/>
        </w:rPr>
        <w:t>23 -2026 годы;</w:t>
      </w:r>
    </w:p>
    <w:p w:rsidR="0001786C" w:rsidRPr="001D412E" w:rsidRDefault="0001786C" w:rsidP="00597B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178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депутатов Тишанского сельского поселения 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27.12.2021 № 28/2 утверждена программа комплексного развития систем коммунальной инфраструктуры Тишанского сельского поселения на 2021 – 2030 годы.</w:t>
      </w:r>
    </w:p>
    <w:p w:rsidR="009A261A" w:rsidRDefault="009A261A" w:rsidP="00597BA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A261A" w:rsidRDefault="009A261A" w:rsidP="00597B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2.2. Технико-экономические параметры существующих объектов социальной инфраструктуры </w:t>
      </w:r>
      <w:r w:rsidR="008B759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сельского поселения, сложившийся ур</w:t>
      </w:r>
      <w:r w:rsidR="00A7350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овень обеспеченности населения </w:t>
      </w:r>
      <w:r w:rsidR="008B759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Тишанского</w:t>
      </w:r>
      <w:r w:rsidR="00A7350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сельского поселения  услугами в областях образования, здравоохранения, физической культуры и массового спорта и культуры.</w:t>
      </w:r>
    </w:p>
    <w:p w:rsidR="00F02FBF" w:rsidRDefault="00F02FBF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Жизнедеятельность населения обеспечивается созданием и развитием социальной инфраструктуры – совокупности организаций и учреждений, деятельность которых направлена на удовлетворение потребностей человека в организации досуга. Улучшение благосостояния населения – приоритетная задача социальной политики. Одним из основных направлений в решении данной задачи является наличие развитой социальной инфраструктуры, которая обеспечивает социально-экономическое развитие </w:t>
      </w:r>
      <w:r w:rsidR="008B759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сельского поселения.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Программа комплексного развития социальной инфраструктуры </w:t>
      </w:r>
      <w:r w:rsidR="008B759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сельского поселения (далее – Программа) содержит чёткое представление о стратегических целях, ресурсах, потенциале и об основных направлениях социального развития поселения на среднесрочную перспективу. Кроме того, Программа содержит совокупность увязанных по ресурсам, исполнителям и срокам реализации мероприятий, направленных на достижение стратегических целей социального развития сельского поселения.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Цели развития поселения и программные мероприятия, а также необходимые для их реализации ресурсы, обозначенные в Программе, могут ежегодно корректироваться и дополняться в зависимости от складывающейся ситуации, изменения внутренних и внешних условий и в соответствии с утвержденными муниципальными программами на очередной год и последующие периоды.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Разработка настоящей Программы обусловлена необходимостью 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lastRenderedPageBreak/>
        <w:t xml:space="preserve">определить приоритетные по социальной значимости стратегические линии устойчивого развития </w:t>
      </w:r>
      <w:r w:rsidR="008B759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направлена на осуществление комплекса мер, способствующих стабилизации и развитию экономики, повышению уровня занятости населения, решению остро стоящих социальных проблем.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Программа разработана в соответствии с требованиями действующего законодательства. Программа призвана создать условия для развития социальной инфраструктуры </w:t>
      </w:r>
      <w:r w:rsidR="008B759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сельского поселения. </w:t>
      </w:r>
    </w:p>
    <w:p w:rsidR="00E31932" w:rsidRPr="00E31932" w:rsidRDefault="00E31932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:rsidR="009A261A" w:rsidRDefault="009A261A" w:rsidP="009A26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Технико-экономические параметры объектов образования:</w:t>
      </w:r>
    </w:p>
    <w:p w:rsidR="009A261A" w:rsidRDefault="009A261A" w:rsidP="009A26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Существующие объекты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1661"/>
        <w:gridCol w:w="1440"/>
        <w:gridCol w:w="1352"/>
        <w:gridCol w:w="1584"/>
        <w:gridCol w:w="903"/>
      </w:tblGrid>
      <w:tr w:rsidR="009A261A" w:rsidTr="009A261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персонала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мощность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посещение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Резерв мест</w:t>
            </w:r>
          </w:p>
        </w:tc>
      </w:tr>
      <w:tr w:rsidR="009A261A" w:rsidTr="009A261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6D3CA7" w:rsidP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Филиал МКОУ «Нехаевская СШ» </w:t>
            </w:r>
            <w:r w:rsidR="008E267A">
              <w:rPr>
                <w:rFonts w:ascii="Times New Roman" w:eastAsia="Calibri" w:hAnsi="Times New Roman" w:cs="Times New Roman"/>
                <w:sz w:val="24"/>
                <w:szCs w:val="24"/>
              </w:rPr>
              <w:t>х. Артановский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6D3CA7" w:rsidP="00A73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5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Волгоградская область, Нехаевский район, </w:t>
            </w:r>
            <w:r w:rsidRPr="006D3CA7">
              <w:rPr>
                <w:rFonts w:ascii="Times New Roman" w:eastAsia="Calibri" w:hAnsi="Times New Roman" w:cs="Times New Roman"/>
                <w:sz w:val="24"/>
                <w:szCs w:val="24"/>
              </w:rPr>
              <w:t>х. Артановский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Молодежная, д.11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6D3C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</w:tbl>
    <w:p w:rsidR="009A261A" w:rsidRDefault="009A261A" w:rsidP="00597BA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31932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В целом обеспеченность постоянного населения на территории </w:t>
      </w:r>
      <w:r w:rsidR="008B759F">
        <w:rPr>
          <w:rFonts w:ascii="Times New Roman" w:eastAsia="Calibri" w:hAnsi="Times New Roman" w:cs="Times New Roman"/>
          <w:sz w:val="28"/>
          <w:szCs w:val="28"/>
        </w:rPr>
        <w:t>Тишанского</w:t>
      </w:r>
      <w:r w:rsidR="00A735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сельского поселения учреждениями образования является достаточной.</w:t>
      </w:r>
    </w:p>
    <w:p w:rsidR="009A261A" w:rsidRDefault="009A261A" w:rsidP="00597B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261A" w:rsidRDefault="009A261A" w:rsidP="00597B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Технико-экономические параметры объектов здравоохранения:</w:t>
      </w:r>
    </w:p>
    <w:p w:rsidR="009A261A" w:rsidRDefault="009A261A" w:rsidP="009A26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Существующие объекты здравоохранения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2276"/>
        <w:gridCol w:w="1988"/>
        <w:gridCol w:w="1482"/>
        <w:gridCol w:w="1529"/>
        <w:gridCol w:w="1345"/>
      </w:tblGrid>
      <w:tr w:rsidR="009A261A" w:rsidTr="009A261A">
        <w:trPr>
          <w:trHeight w:val="278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Число мед. персонала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9A261A" w:rsidTr="009A261A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Посещений (в день)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Число коек</w:t>
            </w:r>
          </w:p>
        </w:tc>
      </w:tr>
      <w:tr w:rsidR="009A261A" w:rsidTr="009A261A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Pr="00A73506" w:rsidRDefault="00A73506" w:rsidP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ФАП </w:t>
            </w:r>
            <w:r w:rsidR="006D3CA7">
              <w:rPr>
                <w:rFonts w:ascii="Times New Roman" w:eastAsia="Calibri" w:hAnsi="Times New Roman" w:cs="Times New Roman"/>
                <w:sz w:val="24"/>
                <w:szCs w:val="24"/>
              </w:rPr>
              <w:t>Тишанский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Pr="00A73506" w:rsidRDefault="009A261A" w:rsidP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5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Волгоградская область, Нехаевский район, </w:t>
            </w:r>
            <w:r w:rsidR="006D3CA7">
              <w:rPr>
                <w:rFonts w:ascii="Times New Roman" w:eastAsia="Times New Roman" w:hAnsi="Times New Roman" w:cs="Times New Roman"/>
                <w:sz w:val="24"/>
                <w:szCs w:val="24"/>
              </w:rPr>
              <w:t>ст. Тишанская, ул. Советская, д. 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Pr="00A73506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Pr="006D3CA7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C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Pr="00A73506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A261A" w:rsidTr="009A261A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A73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Pr="00A73506" w:rsidRDefault="00A73506" w:rsidP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ФАП </w:t>
            </w:r>
            <w:r w:rsidR="006D3CA7">
              <w:rPr>
                <w:rFonts w:ascii="Times New Roman" w:eastAsia="Calibri" w:hAnsi="Times New Roman" w:cs="Times New Roman"/>
                <w:sz w:val="24"/>
                <w:szCs w:val="24"/>
              </w:rPr>
              <w:t>Артановский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Pr="00A73506" w:rsidRDefault="00A73506" w:rsidP="006D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5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Волгоградская область, Нехаевский район, </w:t>
            </w:r>
            <w:r w:rsidR="006D3CA7">
              <w:rPr>
                <w:rFonts w:ascii="Times New Roman" w:eastAsia="Times New Roman" w:hAnsi="Times New Roman" w:cs="Times New Roman"/>
                <w:sz w:val="24"/>
                <w:szCs w:val="24"/>
              </w:rPr>
              <w:t>х. Артановский, ул. Молодежная, д. 13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Pr="00A73506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Pr="006D3CA7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C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Pr="00A73506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D3CA7" w:rsidTr="009A261A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Pr="00A73506" w:rsidRDefault="006D3CA7" w:rsidP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ФАП Мазинский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Pr="00A73506" w:rsidRDefault="006D3CA7" w:rsidP="00A73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506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область, Нехаевский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 Мазинский, ул. Молодежная, д. 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Pr="00A73506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Pr="006D3CA7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C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Pr="00A73506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D3CA7" w:rsidTr="009A261A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Default="006D3CA7" w:rsidP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ФАП Соколовский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Pr="00A73506" w:rsidRDefault="006D3CA7" w:rsidP="00A73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506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область, Нехаевский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 Соколовский, ул. Центральная, д. 19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Pr="00A73506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Pr="006D3CA7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C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A7" w:rsidRPr="00A73506" w:rsidRDefault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9A261A" w:rsidRDefault="009A261A" w:rsidP="00F120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целом обеспеченность постоянного населения </w:t>
      </w:r>
      <w:r w:rsidR="008B759F">
        <w:rPr>
          <w:rFonts w:ascii="Times New Roman" w:eastAsia="Calibri" w:hAnsi="Times New Roman" w:cs="Times New Roman"/>
          <w:sz w:val="28"/>
          <w:szCs w:val="28"/>
        </w:rPr>
        <w:t>Тишанского</w:t>
      </w:r>
      <w:r w:rsidR="00712C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поселения медицинскими учреждениями является достаточной.</w:t>
      </w:r>
    </w:p>
    <w:p w:rsidR="009A261A" w:rsidRDefault="009A261A" w:rsidP="00597B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261A" w:rsidRDefault="009A261A" w:rsidP="00597B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Технико-экономические параметры объектов культуры:</w:t>
      </w:r>
    </w:p>
    <w:p w:rsidR="009A261A" w:rsidRDefault="009A261A" w:rsidP="00597B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Существующие объекты культуры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2344"/>
        <w:gridCol w:w="2020"/>
        <w:gridCol w:w="1508"/>
        <w:gridCol w:w="1364"/>
        <w:gridCol w:w="1364"/>
      </w:tblGrid>
      <w:tr w:rsidR="009A261A" w:rsidTr="009A261A">
        <w:trPr>
          <w:trHeight w:val="278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 w:rsidP="00597B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 w:rsidP="00597B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 w:rsidP="00597B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 w:rsidP="00597B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персонала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 w:rsidP="00597B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Клуб           Библиотека</w:t>
            </w:r>
          </w:p>
        </w:tc>
      </w:tr>
      <w:tr w:rsidR="009A261A" w:rsidTr="009A261A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712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9A261A">
              <w:rPr>
                <w:rFonts w:ascii="Times New Roman" w:eastAsia="Calibri" w:hAnsi="Times New Roman" w:cs="Times New Roman"/>
                <w:sz w:val="24"/>
                <w:szCs w:val="24"/>
              </w:rPr>
              <w:t>ол-во мест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книг</w:t>
            </w:r>
          </w:p>
        </w:tc>
      </w:tr>
      <w:tr w:rsidR="009A261A" w:rsidTr="009A261A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6D3CA7" w:rsidP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Тишанский ДК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 w:rsidP="006D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CA5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область, Нехаевский район,</w:t>
            </w:r>
            <w:r w:rsidR="006D3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Тишанская, ул. Советская, д. 38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712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712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6C1" w:rsidTr="009A261A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C1" w:rsidRDefault="00E40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C1" w:rsidRDefault="00E406C1" w:rsidP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Тишанская Библиотека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C1" w:rsidRPr="00712CA5" w:rsidRDefault="00E406C1" w:rsidP="006D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CA5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область, Нехаевский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Тишанская, ул. Советская, д. 38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C1" w:rsidRDefault="00E40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C1" w:rsidRDefault="00E40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C1" w:rsidRDefault="00E40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тыс.</w:t>
            </w:r>
          </w:p>
        </w:tc>
      </w:tr>
    </w:tbl>
    <w:p w:rsidR="009A261A" w:rsidRDefault="009A261A" w:rsidP="00597B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целом обеспеченность постоянного населения на территории поселения учреждениями культуры является достаточной</w:t>
      </w:r>
      <w:r w:rsidR="00E3193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261A" w:rsidRDefault="009A261A" w:rsidP="00597B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261A" w:rsidRDefault="009A261A" w:rsidP="00597B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Технико-экономические параметры объектов физической культуры и спорта:</w:t>
      </w:r>
    </w:p>
    <w:p w:rsidR="009A261A" w:rsidRDefault="009A261A" w:rsidP="009A26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Существующие объекты физической культуры и спорта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3105"/>
        <w:gridCol w:w="2664"/>
        <w:gridCol w:w="2835"/>
      </w:tblGrid>
      <w:tr w:rsidR="009A261A" w:rsidTr="009A261A">
        <w:trPr>
          <w:trHeight w:val="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261A" w:rsidTr="009A261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712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26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E406C1" w:rsidP="00712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Плоскостная спортивная площадка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9A261A" w:rsidP="00E406C1">
            <w:r w:rsidRPr="0040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Волгоградская область, Нехаевский район, </w:t>
            </w:r>
            <w:r w:rsidR="00712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</w:t>
            </w:r>
            <w:r w:rsidR="00E406C1">
              <w:rPr>
                <w:rFonts w:ascii="Times New Roman" w:eastAsia="Times New Roman" w:hAnsi="Times New Roman" w:cs="Times New Roman"/>
                <w:sz w:val="24"/>
                <w:szCs w:val="24"/>
              </w:rPr>
              <w:t>Артановский, ул. Молодежная, д.11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1A" w:rsidRDefault="009A2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9A261A" w:rsidRDefault="009A261A" w:rsidP="009A261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целом обеспеченность постоянного населения поселения учреждениями физической культуры и спорта является достаточной.</w:t>
      </w:r>
    </w:p>
    <w:p w:rsidR="009A261A" w:rsidRDefault="009A261A" w:rsidP="009A261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Вместе с тем необходимо отметить, что с</w:t>
      </w:r>
      <w:r w:rsidR="00E406C1">
        <w:rPr>
          <w:rFonts w:ascii="Times New Roman" w:eastAsia="Calibri" w:hAnsi="Times New Roman" w:cs="Times New Roman"/>
          <w:sz w:val="28"/>
          <w:szCs w:val="28"/>
        </w:rPr>
        <w:t>портивная площадка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оснащен</w:t>
      </w:r>
      <w:r w:rsidR="00E406C1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необходимым оборудованием и освещением, что не позволяет в полной мере использовать ресурсы физической культуры и спорта для улучшения здоровья населения.</w:t>
      </w:r>
    </w:p>
    <w:p w:rsidR="009A261A" w:rsidRDefault="009A261A" w:rsidP="009A261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2E1A68" w:rsidRDefault="009A261A" w:rsidP="009A261A">
      <w:pPr>
        <w:pStyle w:val="a7"/>
        <w:widowControl w:val="0"/>
        <w:numPr>
          <w:ilvl w:val="1"/>
          <w:numId w:val="6"/>
        </w:numPr>
        <w:tabs>
          <w:tab w:val="left" w:pos="1843"/>
          <w:tab w:val="left" w:pos="1985"/>
        </w:tabs>
        <w:suppressAutoHyphens/>
        <w:spacing w:after="0" w:line="200" w:lineRule="atLeast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. Прогнозируемый спрос на услуги социальной инфраструктуры</w:t>
      </w:r>
    </w:p>
    <w:p w:rsidR="009A261A" w:rsidRDefault="009A261A" w:rsidP="002E1A68">
      <w:pPr>
        <w:pStyle w:val="a7"/>
        <w:widowControl w:val="0"/>
        <w:tabs>
          <w:tab w:val="left" w:pos="1843"/>
          <w:tab w:val="left" w:pos="1985"/>
        </w:tabs>
        <w:suppressAutoHyphens/>
        <w:spacing w:after="0" w:line="200" w:lineRule="atLeast"/>
        <w:ind w:left="801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(в соответствии с прогнозом изменения численности и половозрастного состава населения)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инфраструктуры.</w:t>
      </w:r>
    </w:p>
    <w:p w:rsidR="009A261A" w:rsidRDefault="009A261A" w:rsidP="009A26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61A" w:rsidRDefault="009A261A" w:rsidP="009A26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необходимой площади территории проектируемых жилых зон для расселения проектного прироста населения, а также обеспечения населенных пунктов необходимыми комплексом инфраструктур были приняты укрупненные расчетные параметры для обеспечения более гибких условий проектирования на последующих стадиях разработки градостроительной документации. Расчетная плотность населения принята в зависимости от планируемого уровня урбанизации того или иного населенного пункта и в соответствии с приложением 5 </w:t>
      </w:r>
      <w:hyperlink r:id="rId12" w:history="1">
        <w:r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СНиП 2.07.01-89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 "Градостроительство. Планировка и застройка городских и сельских поселений" составляет 12-35 чел/га.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предельных параметров градостроительного развития поселения определялся по результатам оценки вариантов развития на 2030 год. Все варианты базировались на одной социально - экономической гипотезе, соответствующей сценарию комплексного развития Стратегии, связанному с наибольшим масштабом градостроительных преобразований. Программа комплексного развития социальной инфраструктуры ориентирована на компромисс, предусматривающий сохранение застроенных территорий, при освоении новых территорий, при этом около 100% жилищного строительства на новых территориях составляют индивидуальные жилые дома. В градостроительном аспекте варианты соотношения долей нового строительства и долей индивидуального жилья в общем объеме жилищного строительства.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демографической ситуации носит общероссийский характер, степень остроты ее в Волгоградской области меньшая в сравнении с другими регионами страны. Надежды на решение демографических проблем мерами по стимулированию рождаемости недостаточны, даже не смотря на принимаемые в последнее время мероприятия (предоставление материнского капитала и пр.). В настоящее время в области принимаются активные шаги по улучшению основных показателей воспроизводства населения, оптимизации его половой и возрастной структуры, улучшения состояния здоровья, роста продолжительности жизни. Схемой территориального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планирования Волгоградской области предусматривается необходимость дальнейшей разработки, и реализации комплекса мер, направленных на улучшение демографической ситуации в регионе. Необходимо проведение продуманной федеральной и региональной демографической и миграционной политики, направленной на преломление общероссийской тенденции депопуляции населения. "Стратегия социально-экономического развития Волгоградской области до 2025 года" ставит целью преодолеть разрыв между смертностью и рождаемостью на 14, 3 чел. на 1000 чел.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Стабилизация численности населения будет достигнута как за счет улучшения демографической ситуации (в рамках проводимой демографической политики на федеральном и региональном уровнях) так и за счет проведения Администрацией Волгоградской области эффективной миграционной политики.</w:t>
      </w:r>
    </w:p>
    <w:p w:rsidR="009A261A" w:rsidRDefault="009A261A" w:rsidP="009A26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ситуация характеризуется притоком населения.</w:t>
      </w:r>
    </w:p>
    <w:p w:rsidR="009A261A" w:rsidRDefault="009A261A" w:rsidP="009A26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часть мигрантов составляют люди трудоспособного возраста.</w:t>
      </w:r>
    </w:p>
    <w:p w:rsidR="009A261A" w:rsidRDefault="009A261A" w:rsidP="009A26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населения проживающего в пределах поселения зависит от времени года. В летний период численность населения поселения увеличивается за счет приезжих </w:t>
      </w:r>
    </w:p>
    <w:p w:rsidR="009A261A" w:rsidRDefault="009A261A" w:rsidP="009A26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общий прирост населения поселения будет выше темпов его естественного роста.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расчета численности населения (демографической ёмкости) в пределах населенных пунктов: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предельная (максимальная) численность размещаемого в населенном пункте населения, соответствующая укрупненному показателю (не более 40 га./1000 человек);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устанавливаются показатели использования территории, численности и плотности населения на территории каждого населенного пункта, сохраняющего таким образом исторический уклад жизни и ведения хозяйства населением; 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потребность в территории и места размещения инвестиционных проектов и объектов инфраструктуры;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нормируемой расчетной плотности населения в кварталах с низкой ценностью селитебных территорий (в пределах 14 - 220 чел./га в зависимости от типа жилой застройки) и размера предполагаемых жилых зон населенного пункта определяется нормативная численность населения на дополнительно осваиваемых (застраиваемых) территориях населенного пункта.</w:t>
      </w:r>
    </w:p>
    <w:p w:rsidR="009A261A" w:rsidRDefault="009A261A" w:rsidP="009A26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Полученная численность населения является минимально возможной исходя из существующего показателя обеспеченности населения жилой площадью и существующих показателей размеров жилых зон (при сохранении ведения личных подсобных хозяйств, появлении индивидуальных жилых домов, дачных некоммерческих партнерств) - как обязательное условие сохранения облика существующих населенных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пунктов.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прогнозируемой динамики роста численности населения поселения, такого резерва территории более чем достаточно. Однако при благоприятном социально-экономическом сценарии развития поселения достижение этих показателей численности населения вполне возможно и ранее, и значительно позднее расчетного срока действия генерального плана.</w:t>
      </w:r>
    </w:p>
    <w:p w:rsidR="009A261A" w:rsidRDefault="009A261A" w:rsidP="00E31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территории в установленных границах населенных пунктов планируются к застройке индивидуальными жилыми домами со средними размерами земельных участков до 25 соток. Получаем дополнительное количество индивидуальных жилых домов - 50 (с размером семьи 2,0 - 3,5 человека).</w:t>
      </w:r>
    </w:p>
    <w:p w:rsidR="009A261A" w:rsidRDefault="009A261A" w:rsidP="009A26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численностью населения устанавливаются и иные параметры развития населенных пунктов поселения на расчетный период.</w:t>
      </w:r>
    </w:p>
    <w:p w:rsidR="00597BA3" w:rsidRDefault="00597BA3" w:rsidP="009A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61A" w:rsidRDefault="009A261A" w:rsidP="009A26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Прогнозный спрос на услуги социальной инфраструктуры </w:t>
      </w:r>
    </w:p>
    <w:p w:rsidR="009A261A" w:rsidRDefault="008B759F" w:rsidP="009A26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 w:rsidR="009A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7"/>
        <w:gridCol w:w="1970"/>
        <w:gridCol w:w="8"/>
        <w:gridCol w:w="57"/>
        <w:gridCol w:w="935"/>
        <w:gridCol w:w="2978"/>
        <w:gridCol w:w="997"/>
        <w:gridCol w:w="17"/>
        <w:gridCol w:w="1110"/>
        <w:gridCol w:w="7"/>
        <w:gridCol w:w="1128"/>
        <w:gridCol w:w="6"/>
      </w:tblGrid>
      <w:tr w:rsidR="00AB3832" w:rsidTr="00AB3832">
        <w:trPr>
          <w:gridAfter w:val="1"/>
          <w:wAfter w:w="6" w:type="dxa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№ п/п</w:t>
            </w:r>
          </w:p>
        </w:tc>
        <w:tc>
          <w:tcPr>
            <w:tcW w:w="20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Наименование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измере</w:t>
            </w:r>
            <w:proofErr w:type="spellEnd"/>
          </w:p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нормативы (Нормативы градостроительного проектирования приложение №Д таб. Д1,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СП 42.13330.2016)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Нормативная потребность</w:t>
            </w: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B3832" w:rsidTr="00AB3832">
        <w:trPr>
          <w:gridAfter w:val="1"/>
          <w:wAfter w:w="6" w:type="dxa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</w:p>
        </w:tc>
        <w:tc>
          <w:tcPr>
            <w:tcW w:w="20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Сохраняемая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запроектировать</w:t>
            </w:r>
          </w:p>
        </w:tc>
      </w:tr>
      <w:tr w:rsidR="009A261A" w:rsidTr="00F12077">
        <w:trPr>
          <w:gridAfter w:val="1"/>
          <w:wAfter w:w="6" w:type="dxa"/>
          <w:trHeight w:val="243"/>
        </w:trPr>
        <w:tc>
          <w:tcPr>
            <w:tcW w:w="96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образования</w:t>
            </w:r>
          </w:p>
        </w:tc>
      </w:tr>
      <w:tr w:rsidR="00AB3832" w:rsidTr="00AB3832">
        <w:trPr>
          <w:gridAfter w:val="1"/>
          <w:wAfter w:w="6" w:type="dxa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Общеобразовательные организации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 w:rsidP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Местные нормативы градостроительного проектирования </w:t>
            </w:r>
            <w:r w:rsidR="008B75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Тишанского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 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E406C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E406C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AB3832" w:rsidTr="00AB3832">
        <w:trPr>
          <w:gridAfter w:val="1"/>
          <w:wAfter w:w="6" w:type="dxa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Дошкольные образовательные организации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 w:rsidP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Местные нормативы градостроительного проектирования </w:t>
            </w:r>
            <w:r w:rsidR="008B75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Тишанского</w:t>
            </w:r>
            <w:r w:rsidR="001F6E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сельского поселения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E406C1" w:rsidP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9A26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E406C1" w:rsidP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</w:t>
            </w:r>
            <w:r w:rsidR="001F6E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9A261A" w:rsidTr="00AB3832">
        <w:trPr>
          <w:gridAfter w:val="1"/>
          <w:wAfter w:w="6" w:type="dxa"/>
        </w:trPr>
        <w:tc>
          <w:tcPr>
            <w:tcW w:w="96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здравоохранения</w:t>
            </w:r>
          </w:p>
        </w:tc>
      </w:tr>
      <w:tr w:rsidR="00AB3832" w:rsidTr="00E31932">
        <w:trPr>
          <w:gridAfter w:val="1"/>
          <w:wAfter w:w="6" w:type="dxa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32" w:rsidRDefault="001F6EF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32" w:rsidRDefault="00AB383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Фельдшерско-акушерский пункт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32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объект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32" w:rsidRDefault="00AB3832" w:rsidP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Местные нормативы градостроительного проектирования </w:t>
            </w:r>
            <w:r w:rsidR="008B75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Тишанского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32" w:rsidRDefault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32" w:rsidRDefault="00E406C1" w:rsidP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832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9A261A" w:rsidTr="00AB3832">
        <w:trPr>
          <w:gridAfter w:val="1"/>
          <w:wAfter w:w="6" w:type="dxa"/>
        </w:trPr>
        <w:tc>
          <w:tcPr>
            <w:tcW w:w="96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Учреждения культуры</w:t>
            </w:r>
          </w:p>
        </w:tc>
      </w:tr>
      <w:tr w:rsidR="00AB3832" w:rsidTr="001F6EF4">
        <w:trPr>
          <w:trHeight w:val="1787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Многофункциональные зрительные залы при учреждениях культуры сельских поселений, в т.ч. сельский клуб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объект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 w:rsidP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Местные нормативы градостроительного проектирования </w:t>
            </w:r>
            <w:r w:rsidR="008B75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Тишанского</w:t>
            </w:r>
            <w:r w:rsidR="001F6E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сельского поселения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9A26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8E267A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AB3832" w:rsidTr="001F6EF4"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Библиотека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ед. хранения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 w:rsidP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Местные нормативы градостроительного проектирования </w:t>
            </w:r>
            <w:r w:rsidR="008B75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Тишанского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4 5</w:t>
            </w:r>
            <w:r w:rsidR="009A26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9A261A" w:rsidTr="00AB3832"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tabs>
                <w:tab w:val="left" w:pos="994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физической культуры и массового спорта</w:t>
            </w:r>
          </w:p>
        </w:tc>
      </w:tr>
      <w:tr w:rsidR="00AB3832" w:rsidTr="001F6EF4"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Помещения для физкультурно-оздоровительных занятий (спортивные залы)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объект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 w:rsidP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Местные нормативы градостроительного проектирования </w:t>
            </w:r>
            <w:r w:rsidR="008B75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Тишанского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E406C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B3832" w:rsidTr="001F6EF4"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Плоскостные спортивные сооружения (стадионы,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многофунк-циональные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площадки)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пропускная способность, человек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9A261A" w:rsidP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Местные нормативы градостроительного проектирования </w:t>
            </w:r>
            <w:r w:rsidR="008B75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Тишанского</w:t>
            </w:r>
            <w:r w:rsidR="001F6E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сельского поселения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E406C1" w:rsidP="00AB38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1F6E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1A" w:rsidRDefault="00E406C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</w:t>
            </w:r>
          </w:p>
        </w:tc>
      </w:tr>
    </w:tbl>
    <w:p w:rsidR="00BC2C34" w:rsidRDefault="00BC2C34" w:rsidP="002E1A68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BC2C34" w:rsidRDefault="00BC2C34" w:rsidP="00BC2C3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2.3.1. Развитие жилой зоны</w:t>
      </w:r>
    </w:p>
    <w:p w:rsidR="00BC2C34" w:rsidRPr="00BC2C34" w:rsidRDefault="00BC2C34" w:rsidP="00BC2C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жилых домовладений в </w:t>
      </w:r>
      <w:r w:rsidR="00E40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Тишанском </w:t>
      </w: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сельском поселении составляет </w:t>
      </w:r>
      <w:r w:rsidR="00E406C1">
        <w:rPr>
          <w:rFonts w:ascii="Times New Roman" w:eastAsia="Times New Roman" w:hAnsi="Times New Roman" w:cs="Times New Roman"/>
          <w:sz w:val="28"/>
          <w:szCs w:val="28"/>
          <w:lang w:eastAsia="ru-RU"/>
        </w:rPr>
        <w:t>425</w:t>
      </w: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домов.</w:t>
      </w:r>
      <w:r w:rsidR="001F6EF4" w:rsidRPr="001F6E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6E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F6EF4" w:rsidRPr="001F6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бщая площадь домовладений составляет </w:t>
      </w:r>
      <w:r w:rsidR="00E406C1">
        <w:rPr>
          <w:rFonts w:ascii="Times New Roman" w:eastAsia="Times New Roman" w:hAnsi="Times New Roman" w:cs="Times New Roman"/>
          <w:sz w:val="28"/>
          <w:szCs w:val="28"/>
          <w:lang w:eastAsia="ru-RU"/>
        </w:rPr>
        <w:t>20925</w:t>
      </w:r>
      <w:r w:rsidR="001F6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</w:t>
      </w:r>
    </w:p>
    <w:p w:rsidR="00712A27" w:rsidRPr="00BC2C34" w:rsidRDefault="00BC2C34" w:rsidP="00712A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жилищная обеспеченность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 w:rsidR="001F6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н</w:t>
      </w:r>
      <w:r w:rsidR="001F6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01.01.2023 составляет </w:t>
      </w:r>
      <w:r w:rsidR="00E406C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м/чел, исходя из обеспеченности муниципал</w:t>
      </w:r>
      <w:r w:rsidR="0071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ьным жильем. </w:t>
      </w:r>
    </w:p>
    <w:p w:rsidR="00BC2C34" w:rsidRPr="00BC2C34" w:rsidRDefault="00BC2C34" w:rsidP="00BC2C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жилой зоны существующая – </w:t>
      </w:r>
      <w:r w:rsidR="00E406C1">
        <w:rPr>
          <w:rFonts w:ascii="Times New Roman" w:eastAsia="Times New Roman" w:hAnsi="Times New Roman" w:cs="Times New Roman"/>
          <w:sz w:val="28"/>
          <w:szCs w:val="28"/>
          <w:lang w:eastAsia="ru-RU"/>
        </w:rPr>
        <w:t>737,84</w:t>
      </w: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</w:t>
      </w:r>
    </w:p>
    <w:p w:rsidR="00BC2C34" w:rsidRPr="00BC2C34" w:rsidRDefault="00BC2C34" w:rsidP="00BC2C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аспектов инфраструктурного развития поселения, оказывающим </w:t>
      </w: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наибольшее влияние на градообразующую базу в целом выделяются: обеспеченность основными ресурсами градостроительного развития (инвестиции, территория, трудовые и инженерно - энергетические ресурсы), перспективы поставок сырья, ситуация с доступностью рынков сбыта. В будущем источники территориального развития поселка обусловлены:</w:t>
      </w:r>
    </w:p>
    <w:p w:rsidR="00BC2C34" w:rsidRPr="00BC2C34" w:rsidRDefault="00BC2C34" w:rsidP="00BC2C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ростом производства сельскохозяйственной продукции, ведущим к увеличению соответствующих экологически чистых перерабатывающих производственных объектов;</w:t>
      </w:r>
    </w:p>
    <w:p w:rsidR="00BC2C34" w:rsidRPr="00BC2C34" w:rsidRDefault="00BC2C34" w:rsidP="00BC2C34">
      <w:pPr>
        <w:widowControl w:val="0"/>
        <w:autoSpaceDE w:val="0"/>
        <w:autoSpaceDN w:val="0"/>
        <w:adjustRightInd w:val="0"/>
        <w:spacing w:after="0" w:line="240" w:lineRule="auto"/>
        <w:ind w:left="559" w:firstLine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- возрастанием жилищного строительства в поселении;</w:t>
      </w:r>
    </w:p>
    <w:p w:rsidR="00BC2C34" w:rsidRPr="00BC2C34" w:rsidRDefault="00BC2C34" w:rsidP="00BC2C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* системой общественных центров поселения - местных общественно-деловых центров путем выделения нескольких фрагментов территории под размещение торговых, деловых, других коммерческих учреждений вдоль основных планировочных осей и на пересечениях улиц;</w:t>
      </w:r>
    </w:p>
    <w:p w:rsidR="00BC2C34" w:rsidRPr="00BC2C34" w:rsidRDefault="00BC2C34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сохранением жилого фонда (охраняя конституционные права граждан), новым жилищным строительством на свободных территориях в основном за счет индивидуальной жилой застройки;</w:t>
      </w:r>
    </w:p>
    <w:p w:rsidR="00BC2C34" w:rsidRPr="00BC2C34" w:rsidRDefault="00BC2C34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* сохранением территории действующего кладбища, закреплением его в новых границах;</w:t>
      </w:r>
    </w:p>
    <w:p w:rsidR="00BC2C34" w:rsidRPr="00BC2C34" w:rsidRDefault="00BC2C34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* необходимостью сформировать непрерывную систему озелененных территорий в определенном территориально-градостроительном виде, представляющая собой совокупность ландшафтных объектов, территорий и зон отдыха.</w:t>
      </w:r>
    </w:p>
    <w:p w:rsidR="00BC2C34" w:rsidRPr="00BC2C34" w:rsidRDefault="00BC2C34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* Жилищный фонд, вероятно, будет расти незначительными темпами.</w:t>
      </w:r>
    </w:p>
    <w:p w:rsidR="00BC2C34" w:rsidRPr="00BC2C34" w:rsidRDefault="00BC2C34" w:rsidP="00F1207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Жилая застройка</w:t>
      </w:r>
    </w:p>
    <w:p w:rsidR="00BC2C34" w:rsidRPr="00BC2C34" w:rsidRDefault="00BC2C34" w:rsidP="00BC2C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 Жилищное строительство является приоритетным направлением социально-экономической стратегии развития области. Жилая застройка будет изменяться качественно. При обеспеченности жильем на расчетный срок 30 кв.м. в пересчете на одного жителя должно возрасти качество планировочных решений. Оно будет иным. Будут соответствовать нормативным показателям обеспеченность водой и энергоносителями. </w:t>
      </w:r>
    </w:p>
    <w:p w:rsidR="00BC2C34" w:rsidRPr="00BC2C34" w:rsidRDefault="00BC2C34" w:rsidP="00BC2C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мировых тенденций и изменений в качественном составе в жилищном фонде будут жить достаточно мобильные семьи с относительно высокой долей членов в трудоспособном возрасте и значительным числом близлежащих центров обслуживания населения и мест приложения труда, расположенных на этой и сопредельных территориях.</w:t>
      </w:r>
    </w:p>
    <w:p w:rsidR="00BC2C34" w:rsidRPr="00BC2C34" w:rsidRDefault="00BC2C34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* Прирост жилищного фонда поселения должен произойти за счет большей части вновь осваиваемых территорий. Он будет состоять в основном из одноквартирного жилья (индивидуальных домов).</w:t>
      </w:r>
    </w:p>
    <w:p w:rsidR="009A261A" w:rsidRDefault="00BC2C34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C34">
        <w:rPr>
          <w:rFonts w:ascii="Times New Roman" w:eastAsia="Times New Roman" w:hAnsi="Times New Roman" w:cs="Times New Roman"/>
          <w:sz w:val="28"/>
          <w:szCs w:val="28"/>
          <w:lang w:eastAsia="ru-RU"/>
        </w:rPr>
        <w:t>* В целях увеличения темпов жилищного строительства государством предлагается активное привлечение средств областного и федерального бюджетов, активное участие в реализации федеральной и региональной программ "Жилье", обеспечение жильем отдельных категорий граждан (ветеранов войн и т.п.), внедрение ипотечного кредитования.</w:t>
      </w:r>
    </w:p>
    <w:p w:rsidR="00BC2C34" w:rsidRPr="00BC2C34" w:rsidRDefault="00BC2C34" w:rsidP="00BC2C34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D66" w:rsidRDefault="00882D66" w:rsidP="00882D6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2.4. 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Оценка нормативно-правовой базы, необходимой для функционирования и развития социальной инфраструктуры </w:t>
      </w:r>
      <w:r w:rsidR="008B759F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Тишанского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сельского поселения</w:t>
      </w:r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.</w:t>
      </w:r>
    </w:p>
    <w:p w:rsidR="00882D66" w:rsidRDefault="00882D66" w:rsidP="00882D66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комплексного развития социальной инфраструктуры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Нехаевского района разработана на основании и с учётом следующих правовых актов:</w:t>
      </w:r>
    </w:p>
    <w:p w:rsidR="00882D66" w:rsidRPr="00937C94" w:rsidRDefault="00882D66" w:rsidP="00882D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hyperlink r:id="rId13" w:history="1">
        <w:r w:rsidRPr="00937C94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Градостроительный кодекс</w:t>
        </w:r>
      </w:hyperlink>
      <w:r w:rsidRPr="00937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</w:t>
      </w:r>
      <w:r w:rsidR="00BC2C34" w:rsidRPr="00937C9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 от 29 декабря 2004 года №</w:t>
      </w:r>
      <w:r w:rsidRPr="00937C94">
        <w:rPr>
          <w:rFonts w:ascii="Times New Roman" w:eastAsia="Times New Roman" w:hAnsi="Times New Roman" w:cs="Times New Roman"/>
          <w:sz w:val="28"/>
          <w:szCs w:val="28"/>
          <w:lang w:eastAsia="ru-RU"/>
        </w:rPr>
        <w:t> 190-ФЗ.</w:t>
      </w:r>
    </w:p>
    <w:p w:rsidR="00882D66" w:rsidRDefault="00882D66" w:rsidP="00882D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C94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hyperlink r:id="rId14" w:history="1">
        <w:r w:rsidRPr="00937C94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Постановление</w:t>
        </w:r>
      </w:hyperlink>
      <w:r w:rsidRPr="00937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1 октября 2015 года № 1050 "Об утверждении требований к программам комплексного развития социальной инфраструктуры поселений, городских округов".</w:t>
      </w:r>
    </w:p>
    <w:p w:rsidR="00882D66" w:rsidRDefault="00882D66" w:rsidP="00882D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Генеральный план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Нехаевского муниципального района Волгоградской области.</w:t>
      </w:r>
    </w:p>
    <w:p w:rsidR="00882D66" w:rsidRDefault="00882D66" w:rsidP="00882D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 настоящей программы позволит обеспечить развитие социальной инфраструктуры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повысить уровень жизни населения, сократить миграционный отток квалифицированных трудовых ресурсах.</w:t>
      </w:r>
    </w:p>
    <w:p w:rsidR="009A261A" w:rsidRPr="002E1A68" w:rsidRDefault="00882D66" w:rsidP="002E1A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Программный метод, а именно разработка программы комплексного развития социальной инфраструктуры </w:t>
      </w:r>
      <w:r w:rsidR="008B7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2D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на 2018-2043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сельского поселения, а также для определения объема и порядка финансирования данных работ за счет дополнительных поступлений.</w:t>
      </w:r>
    </w:p>
    <w:p w:rsidR="002E1A68" w:rsidRDefault="002E1A68" w:rsidP="002E1A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sectPr w:rsidR="002E1A68" w:rsidSect="009022A5">
          <w:headerReference w:type="defaul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1A68" w:rsidRPr="002E1A68" w:rsidRDefault="002E1A68" w:rsidP="002E1A6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2E1A68"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hi-IN" w:bidi="hi-IN"/>
        </w:rPr>
        <w:lastRenderedPageBreak/>
        <w:t xml:space="preserve">3. Перечни мероприятий (инвестиционных проектов) по проектированию, строительству </w:t>
      </w:r>
    </w:p>
    <w:p w:rsidR="002E1A68" w:rsidRDefault="002E1A68" w:rsidP="00597BA3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2E1A68"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и реконструкции объектов социальной инфраструктуры </w:t>
      </w:r>
      <w:r w:rsidR="008B759F"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hi-IN" w:bidi="hi-IN"/>
        </w:rPr>
        <w:t>Тишанского</w:t>
      </w:r>
      <w:r w:rsidR="00712A27"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2E1A68"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hi-IN" w:bidi="hi-IN"/>
        </w:rPr>
        <w:t>сельского поселения</w:t>
      </w:r>
    </w:p>
    <w:p w:rsidR="0086627B" w:rsidRDefault="0086627B" w:rsidP="002E1A6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tbl>
      <w:tblPr>
        <w:tblW w:w="148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850"/>
        <w:gridCol w:w="992"/>
        <w:gridCol w:w="1272"/>
        <w:gridCol w:w="1134"/>
        <w:gridCol w:w="1275"/>
        <w:gridCol w:w="1276"/>
        <w:gridCol w:w="1559"/>
        <w:gridCol w:w="1560"/>
        <w:gridCol w:w="1701"/>
        <w:gridCol w:w="1839"/>
      </w:tblGrid>
      <w:tr w:rsidR="00E31932" w:rsidTr="001C5CC0">
        <w:trPr>
          <w:trHeight w:val="408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№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pacing w:val="-2"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b/>
                <w:spacing w:val="-2"/>
                <w:kern w:val="2"/>
                <w:sz w:val="20"/>
                <w:szCs w:val="20"/>
                <w:lang w:eastAsia="hi-IN" w:bidi="hi-IN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b/>
                <w:spacing w:val="-2"/>
                <w:kern w:val="2"/>
                <w:sz w:val="20"/>
                <w:szCs w:val="20"/>
                <w:lang w:eastAsia="hi-IN" w:bidi="hi-IN"/>
              </w:rPr>
              <w:t>Местоположение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b/>
                <w:spacing w:val="-1"/>
                <w:kern w:val="2"/>
                <w:sz w:val="20"/>
                <w:szCs w:val="20"/>
                <w:lang w:eastAsia="hi-IN" w:bidi="hi-IN"/>
              </w:rPr>
              <w:t xml:space="preserve">Технико-экономические параметры 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/>
              <w:jc w:val="center"/>
              <w:rPr>
                <w:rFonts w:ascii="Times New Roman" w:eastAsia="SimSun" w:hAnsi="Times New Roman" w:cs="Mangal"/>
                <w:b/>
                <w:spacing w:val="-2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spacing w:val="-1"/>
                <w:kern w:val="2"/>
                <w:sz w:val="20"/>
                <w:szCs w:val="20"/>
                <w:lang w:eastAsia="hi-IN" w:bidi="hi-IN"/>
              </w:rPr>
              <w:t xml:space="preserve">Сроки </w:t>
            </w:r>
            <w:r>
              <w:rPr>
                <w:rFonts w:ascii="Times New Roman" w:eastAsia="SimSun" w:hAnsi="Times New Roman" w:cs="Mangal"/>
                <w:b/>
                <w:spacing w:val="-2"/>
                <w:kern w:val="2"/>
                <w:sz w:val="20"/>
                <w:szCs w:val="20"/>
                <w:lang w:eastAsia="hi-IN" w:bidi="hi-IN"/>
              </w:rPr>
              <w:t>реализации в плановом периоде</w:t>
            </w:r>
          </w:p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/>
              <w:jc w:val="center"/>
              <w:rPr>
                <w:rFonts w:ascii="Times New Roman" w:eastAsia="SimSun" w:hAnsi="Times New Roman" w:cs="Mangal"/>
                <w:b/>
                <w:spacing w:val="-1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b/>
                <w:spacing w:val="-1"/>
                <w:kern w:val="2"/>
                <w:sz w:val="20"/>
                <w:szCs w:val="20"/>
                <w:lang w:eastAsia="hi-IN" w:bidi="hi-IN"/>
              </w:rPr>
              <w:t>Ответственные исполнители</w:t>
            </w:r>
          </w:p>
        </w:tc>
      </w:tr>
      <w:tr w:rsidR="00E31932" w:rsidTr="001C5CC0">
        <w:trPr>
          <w:cantSplit/>
          <w:trHeight w:val="463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</w:p>
        </w:tc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kern w:val="2"/>
                <w:sz w:val="20"/>
                <w:szCs w:val="20"/>
                <w:lang w:eastAsia="ar-SA" w:bidi="hi-I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1932" w:rsidRDefault="00E319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</w:pPr>
          </w:p>
          <w:p w:rsidR="00E31932" w:rsidRDefault="00E319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  <w:t>2023-2043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>
            <w:pPr>
              <w:spacing w:after="0"/>
              <w:rPr>
                <w:rFonts w:cs="Times New Roman"/>
              </w:rPr>
            </w:pPr>
          </w:p>
        </w:tc>
      </w:tr>
      <w:tr w:rsidR="00E31932" w:rsidTr="001C5CC0">
        <w:trPr>
          <w:cantSplit/>
          <w:trHeight w:val="350"/>
        </w:trPr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 w:rsidP="00E31932">
            <w:pPr>
              <w:pStyle w:val="a7"/>
              <w:widowControl w:val="0"/>
              <w:numPr>
                <w:ilvl w:val="0"/>
                <w:numId w:val="30"/>
              </w:numPr>
              <w:spacing w:after="0" w:line="240" w:lineRule="auto"/>
              <w:ind w:right="299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  <w:t>Объекты образования</w:t>
            </w:r>
          </w:p>
        </w:tc>
      </w:tr>
      <w:tr w:rsidR="00E31932" w:rsidTr="001C5CC0">
        <w:trPr>
          <w:cantSplit/>
          <w:trHeight w:val="113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  <w:t>1.1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 w:rsidP="005829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 xml:space="preserve">Строительство детского </w:t>
            </w:r>
            <w:r w:rsidR="005829E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сада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937C94" w:rsidP="00937C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Ст. Тишанская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Кол-во 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31932" w:rsidRDefault="00E31932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932" w:rsidRDefault="00937C94" w:rsidP="006B4A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  <w:t>47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5829EA">
            <w:pPr>
              <w:widowControl w:val="0"/>
              <w:spacing w:after="0" w:line="240" w:lineRule="auto"/>
              <w:ind w:left="-86" w:right="-108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 xml:space="preserve">Администрация </w:t>
            </w:r>
            <w:r w:rsidR="008B759F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>Тишанского</w:t>
            </w:r>
          </w:p>
          <w:p w:rsidR="00E31932" w:rsidRDefault="00E31932">
            <w:pPr>
              <w:widowControl w:val="0"/>
              <w:spacing w:after="0" w:line="240" w:lineRule="auto"/>
              <w:ind w:left="-86" w:right="-108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>сельского поселения</w:t>
            </w:r>
          </w:p>
        </w:tc>
      </w:tr>
      <w:tr w:rsidR="00E31932" w:rsidTr="001C5CC0">
        <w:trPr>
          <w:cantSplit/>
          <w:trHeight w:val="248"/>
        </w:trPr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932" w:rsidRDefault="00E31932" w:rsidP="00E31932">
            <w:pPr>
              <w:pStyle w:val="a7"/>
              <w:widowControl w:val="0"/>
              <w:numPr>
                <w:ilvl w:val="0"/>
                <w:numId w:val="30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  <w:t>Объекты физической культуры и массового спорта</w:t>
            </w:r>
          </w:p>
        </w:tc>
      </w:tr>
      <w:tr w:rsidR="00937C94" w:rsidTr="00574128">
        <w:trPr>
          <w:cantSplit/>
          <w:trHeight w:val="113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7C94" w:rsidRDefault="00937C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  <w:t>2.1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7C94" w:rsidRDefault="00937C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Строительство спортивной площадки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C94" w:rsidRDefault="00937C94">
            <w:r w:rsidRPr="0068504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Ст. Тишанская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7C94" w:rsidRDefault="00937C94" w:rsidP="006B4A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Пропуск/человек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94" w:rsidRDefault="00937C94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94" w:rsidRDefault="00937C94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94" w:rsidRDefault="00937C94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37C94" w:rsidRDefault="00937C94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C94" w:rsidRDefault="00937C94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C94" w:rsidRDefault="00937C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  <w:t>45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37C94" w:rsidRPr="001C5CC0" w:rsidRDefault="00937C94" w:rsidP="001C5CC0">
            <w:pPr>
              <w:widowControl w:val="0"/>
              <w:spacing w:after="0" w:line="240" w:lineRule="auto"/>
              <w:ind w:left="-86" w:right="-108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</w:pPr>
            <w:r w:rsidRPr="001C5CC0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>Тишанского</w:t>
            </w:r>
          </w:p>
          <w:p w:rsidR="00937C94" w:rsidRDefault="00937C94" w:rsidP="001C5CC0">
            <w:pPr>
              <w:widowControl w:val="0"/>
              <w:spacing w:after="0" w:line="240" w:lineRule="auto"/>
              <w:ind w:left="-86" w:right="-108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</w:pPr>
            <w:r w:rsidRPr="001C5CC0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>сельского поселения</w:t>
            </w:r>
          </w:p>
        </w:tc>
      </w:tr>
      <w:tr w:rsidR="00937C94" w:rsidTr="00574128">
        <w:trPr>
          <w:cantSplit/>
          <w:trHeight w:val="113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94" w:rsidRDefault="00937C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  <w:t>2.2.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94" w:rsidRDefault="00937C94" w:rsidP="00937C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Строительство физкультурно-оздоровительного комплекса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94" w:rsidRDefault="00937C94">
            <w:r w:rsidRPr="0068504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Ст. Тишанская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94" w:rsidRDefault="00937C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Пропуск/человек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94" w:rsidRDefault="00937C94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94" w:rsidRDefault="00937C94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94" w:rsidRDefault="00937C94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37C94" w:rsidRDefault="00937C94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C94" w:rsidRDefault="00937C94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C94" w:rsidRPr="005829EA" w:rsidRDefault="00937C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highlight w:val="yellow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  <w:t>50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37C94" w:rsidRPr="001C5CC0" w:rsidRDefault="00937C94" w:rsidP="001C5CC0">
            <w:pPr>
              <w:widowControl w:val="0"/>
              <w:spacing w:after="0" w:line="240" w:lineRule="auto"/>
              <w:ind w:left="-86" w:right="-108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</w:pPr>
            <w:r w:rsidRPr="001C5CC0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>Тишанского</w:t>
            </w:r>
          </w:p>
          <w:p w:rsidR="00937C94" w:rsidRDefault="00937C94" w:rsidP="001C5CC0">
            <w:pPr>
              <w:widowControl w:val="0"/>
              <w:spacing w:after="0" w:line="240" w:lineRule="auto"/>
              <w:ind w:left="-86" w:right="-108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</w:pPr>
            <w:r w:rsidRPr="001C5CC0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>сельского поселения</w:t>
            </w:r>
          </w:p>
        </w:tc>
      </w:tr>
      <w:tr w:rsidR="00597BA3" w:rsidTr="001C5CC0">
        <w:trPr>
          <w:cantSplit/>
          <w:trHeight w:val="355"/>
        </w:trPr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BA3" w:rsidRPr="00597BA3" w:rsidRDefault="00597BA3" w:rsidP="00597BA3">
            <w:pPr>
              <w:pStyle w:val="a7"/>
              <w:widowControl w:val="0"/>
              <w:numPr>
                <w:ilvl w:val="0"/>
                <w:numId w:val="30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</w:pPr>
            <w:r w:rsidRPr="00597BA3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  <w:t>Объекты культуры</w:t>
            </w:r>
          </w:p>
        </w:tc>
      </w:tr>
      <w:tr w:rsidR="00597BA3" w:rsidTr="001C5CC0">
        <w:trPr>
          <w:cantSplit/>
          <w:trHeight w:val="113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BA3" w:rsidRDefault="001C5C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  <w:t>3</w:t>
            </w:r>
            <w:r w:rsidR="00597BA3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 w:bidi="hi-IN"/>
              </w:rPr>
              <w:t>.1.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BA3" w:rsidRDefault="001C5C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Реконструкция дома 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BA3" w:rsidRDefault="00937C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Ст. Тишанская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BA3" w:rsidRDefault="001C5C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Объект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BA3" w:rsidRPr="005829EA" w:rsidRDefault="001C5C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highlight w:val="yellow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4"/>
                <w:szCs w:val="24"/>
                <w:lang w:eastAsia="ar-SA" w:bidi="hi-IN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5CC0" w:rsidRPr="001C5CC0" w:rsidRDefault="001C5CC0" w:rsidP="001C5CC0">
            <w:pPr>
              <w:widowControl w:val="0"/>
              <w:spacing w:after="0" w:line="240" w:lineRule="auto"/>
              <w:ind w:left="-86" w:right="-108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</w:pPr>
            <w:r w:rsidRPr="001C5CC0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 xml:space="preserve">Администрация </w:t>
            </w:r>
            <w:r w:rsidR="008B759F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>Тишанского</w:t>
            </w:r>
          </w:p>
          <w:p w:rsidR="00597BA3" w:rsidRDefault="001C5CC0" w:rsidP="001C5CC0">
            <w:pPr>
              <w:widowControl w:val="0"/>
              <w:spacing w:after="0" w:line="240" w:lineRule="auto"/>
              <w:ind w:left="-86" w:right="-108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</w:pPr>
            <w:r w:rsidRPr="001C5CC0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0"/>
                <w:szCs w:val="20"/>
                <w:lang w:eastAsia="ar-SA" w:bidi="hi-IN"/>
              </w:rPr>
              <w:t>сельского поселения</w:t>
            </w:r>
          </w:p>
        </w:tc>
      </w:tr>
    </w:tbl>
    <w:p w:rsidR="001C5CC0" w:rsidRDefault="00597BA3" w:rsidP="00597B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937C94" w:rsidRDefault="00937C94" w:rsidP="00597B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37C94" w:rsidRDefault="00937C94" w:rsidP="00597B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37C94" w:rsidRDefault="00937C94" w:rsidP="00597B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2E1A68" w:rsidRPr="002E1A68" w:rsidRDefault="002E1A68" w:rsidP="001C5C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E1A68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 xml:space="preserve">Раздел 4. 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инфраструктуры </w:t>
      </w:r>
      <w:r w:rsidR="00937C94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Тишанского </w:t>
      </w:r>
      <w:r w:rsidRPr="002E1A68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сельского поселения </w:t>
      </w:r>
    </w:p>
    <w:p w:rsidR="002E1A68" w:rsidRDefault="002E1A68" w:rsidP="002E1A68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2E1A6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Таблица  – Прогнозируемый объем финансовых средств на реализацию Программы</w:t>
      </w:r>
    </w:p>
    <w:tbl>
      <w:tblPr>
        <w:tblW w:w="148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47"/>
        <w:gridCol w:w="2457"/>
        <w:gridCol w:w="2401"/>
        <w:gridCol w:w="1777"/>
        <w:gridCol w:w="1559"/>
        <w:gridCol w:w="1560"/>
        <w:gridCol w:w="1701"/>
        <w:gridCol w:w="1559"/>
        <w:gridCol w:w="1419"/>
      </w:tblGrid>
      <w:tr w:rsidR="00597BA3" w:rsidTr="00597BA3">
        <w:trPr>
          <w:trHeight w:hRule="exact" w:val="39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240"/>
              <w:ind w:right="-460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№</w:t>
            </w:r>
          </w:p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240"/>
              <w:ind w:right="-46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п/п</w:t>
            </w: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240"/>
              <w:ind w:right="175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Наименование мероприятия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597BA3">
            <w:pPr>
              <w:widowControl w:val="0"/>
              <w:tabs>
                <w:tab w:val="left" w:pos="0"/>
              </w:tabs>
              <w:suppressAutoHyphens/>
              <w:spacing w:after="0"/>
              <w:ind w:right="-459"/>
              <w:rPr>
                <w:rFonts w:ascii="Times New Roman" w:eastAsia="Times New Roman" w:hAnsi="Times New Roman" w:cs="Mangal"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Источники</w:t>
            </w:r>
          </w:p>
          <w:p w:rsidR="00597BA3" w:rsidRDefault="00597BA3" w:rsidP="00597BA3">
            <w:pPr>
              <w:widowControl w:val="0"/>
              <w:tabs>
                <w:tab w:val="left" w:pos="0"/>
              </w:tabs>
              <w:suppressAutoHyphens/>
              <w:spacing w:after="0"/>
              <w:ind w:right="33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финансирования</w:t>
            </w:r>
          </w:p>
        </w:tc>
        <w:tc>
          <w:tcPr>
            <w:tcW w:w="9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240"/>
              <w:ind w:right="-460"/>
              <w:jc w:val="center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Годы, тыс. руб.</w:t>
            </w:r>
          </w:p>
        </w:tc>
      </w:tr>
      <w:tr w:rsidR="00597BA3" w:rsidTr="00597BA3">
        <w:trPr>
          <w:cantSplit/>
          <w:trHeight w:hRule="exact" w:val="501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hi-IN"/>
              </w:rPr>
            </w:pPr>
          </w:p>
        </w:tc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hi-IN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before="5" w:after="0"/>
              <w:ind w:right="1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before="5" w:after="0"/>
              <w:ind w:right="1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before="5" w:after="0"/>
              <w:ind w:right="1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before="5" w:after="0"/>
              <w:ind w:right="1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before="5" w:after="0"/>
              <w:ind w:right="1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before="5" w:after="0"/>
              <w:ind w:right="1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2023-2043</w:t>
            </w:r>
          </w:p>
        </w:tc>
      </w:tr>
      <w:tr w:rsidR="00597BA3" w:rsidTr="00597BA3">
        <w:trPr>
          <w:trHeight w:val="53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7317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Объекты образования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937C94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 xml:space="preserve">99 </w:t>
            </w:r>
            <w:r w:rsidR="004378A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000</w:t>
            </w:r>
          </w:p>
        </w:tc>
      </w:tr>
      <w:tr w:rsidR="00597BA3" w:rsidTr="00597BA3">
        <w:trPr>
          <w:trHeight w:val="241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1.</w:t>
            </w:r>
          </w:p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597BA3">
            <w:pPr>
              <w:widowControl w:val="0"/>
              <w:tabs>
                <w:tab w:val="left" w:pos="7317"/>
              </w:tabs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Строительство детского сада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Федеральный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70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Областной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994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7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Районный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93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Местный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Внебюджетные источники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937C94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99</w:t>
            </w:r>
            <w:r w:rsidR="004378A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 xml:space="preserve"> </w:t>
            </w:r>
            <w:r w:rsidR="00597BA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000</w:t>
            </w:r>
          </w:p>
        </w:tc>
      </w:tr>
      <w:tr w:rsidR="00597BA3" w:rsidTr="00597BA3">
        <w:trPr>
          <w:trHeight w:val="10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1C5C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2</w:t>
            </w:r>
            <w:r w:rsidR="00597B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ar-SA" w:bidi="hi-IN"/>
              </w:rPr>
              <w:t>Объекты физической культуры и массового спорта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937C94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97 000</w:t>
            </w:r>
          </w:p>
        </w:tc>
      </w:tr>
      <w:tr w:rsidR="00597BA3" w:rsidTr="00597BA3">
        <w:trPr>
          <w:trHeight w:val="102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1C5C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2</w:t>
            </w:r>
            <w:r w:rsidR="00597B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.1.</w:t>
            </w: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937C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Строительство спортивной площадки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Федеральный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Областной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Районный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Местный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Внебюджетные источники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937C94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2 000</w:t>
            </w:r>
          </w:p>
        </w:tc>
      </w:tr>
      <w:tr w:rsidR="00597BA3" w:rsidTr="00597BA3">
        <w:trPr>
          <w:trHeight w:val="102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1C5CC0" w:rsidP="00A716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2</w:t>
            </w:r>
            <w:r w:rsidR="00597B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.2.</w:t>
            </w: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937C94" w:rsidP="00A716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Строительство физкультурно-оздоровительного комплекса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Федеральный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Областной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Районный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Местный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597BA3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Внебюджетные источники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937C94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95 000</w:t>
            </w:r>
          </w:p>
        </w:tc>
      </w:tr>
      <w:tr w:rsidR="00597BA3" w:rsidTr="00A71689">
        <w:trPr>
          <w:trHeight w:val="10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1C5CC0" w:rsidP="00A716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3</w:t>
            </w:r>
            <w:r w:rsidR="00597BA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597B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ar-SA" w:bidi="hi-IN"/>
              </w:rPr>
              <w:t>Объекты культуры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937C94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10</w:t>
            </w:r>
            <w:r w:rsidR="004378A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 xml:space="preserve"> 000</w:t>
            </w:r>
          </w:p>
        </w:tc>
      </w:tr>
      <w:tr w:rsidR="00597BA3" w:rsidTr="00A71689">
        <w:trPr>
          <w:trHeight w:val="102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1C5CC0" w:rsidP="00A716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3</w:t>
            </w:r>
            <w:r w:rsidR="00597B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.1</w:t>
            </w: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937C94" w:rsidP="00A716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  <w:t>Реконструкция дома культуры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Федеральный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A71689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Областной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A71689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Районный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A71689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Местный бюджет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597BA3" w:rsidTr="00A71689">
        <w:trPr>
          <w:trHeight w:val="102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Внебюджетные источники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7BA3" w:rsidRDefault="00597BA3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7BA3" w:rsidRDefault="004378AA" w:rsidP="00A71689">
            <w:pPr>
              <w:widowControl w:val="0"/>
              <w:tabs>
                <w:tab w:val="left" w:pos="0"/>
              </w:tabs>
              <w:suppressAutoHyphens/>
              <w:spacing w:before="5" w:after="0"/>
              <w:ind w:right="-46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10 000</w:t>
            </w:r>
          </w:p>
        </w:tc>
      </w:tr>
    </w:tbl>
    <w:p w:rsidR="00597BA3" w:rsidRDefault="00597BA3" w:rsidP="002E1A68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597BA3" w:rsidRDefault="00597BA3" w:rsidP="002E1A68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597BA3" w:rsidRDefault="00597BA3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4378AA" w:rsidRDefault="004378AA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4378AA" w:rsidRDefault="004378AA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4378AA" w:rsidRDefault="004378AA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37C94" w:rsidRDefault="00937C94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37C94" w:rsidRDefault="00937C94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37C94" w:rsidRDefault="00937C94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37C94" w:rsidRDefault="00937C94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37C94" w:rsidRDefault="00937C94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37C94" w:rsidRDefault="00937C94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37C94" w:rsidRDefault="00937C94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37C94" w:rsidRDefault="00937C94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4378AA" w:rsidRPr="002E1A68" w:rsidRDefault="004378AA" w:rsidP="001C5CC0">
      <w:pPr>
        <w:widowControl w:val="0"/>
        <w:shd w:val="clear" w:color="auto" w:fill="FFFFFF"/>
        <w:tabs>
          <w:tab w:val="left" w:pos="0"/>
        </w:tabs>
        <w:suppressAutoHyphens/>
        <w:spacing w:before="5" w:after="0" w:line="360" w:lineRule="auto"/>
        <w:ind w:right="-4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2E1A68" w:rsidRPr="002E1A68" w:rsidRDefault="002E1A68" w:rsidP="002E1A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2E1A68" w:rsidRPr="002E1A68" w:rsidRDefault="002E1A68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2E1A68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5. Целевые индикаторы программы, включающие технико-экономические, финансовые и социально-экономические показатели развития социальной инфраструктуры.</w:t>
      </w:r>
    </w:p>
    <w:p w:rsidR="002E1A68" w:rsidRDefault="002E1A68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494"/>
        <w:gridCol w:w="1772"/>
        <w:gridCol w:w="1121"/>
        <w:gridCol w:w="1397"/>
        <w:gridCol w:w="1533"/>
        <w:gridCol w:w="1619"/>
        <w:gridCol w:w="1985"/>
        <w:gridCol w:w="2375"/>
      </w:tblGrid>
      <w:tr w:rsidR="00597BA3" w:rsidTr="00597BA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Наименование целевого индикатора</w:t>
            </w:r>
          </w:p>
        </w:tc>
        <w:tc>
          <w:tcPr>
            <w:tcW w:w="11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Значение целевого индикатора по годам</w:t>
            </w:r>
          </w:p>
        </w:tc>
      </w:tr>
      <w:tr w:rsidR="00597BA3" w:rsidTr="001777CE">
        <w:trPr>
          <w:cantSplit/>
          <w:trHeight w:val="35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Ед. измерения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2018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2019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2020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2022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2023-2043</w:t>
            </w:r>
          </w:p>
        </w:tc>
      </w:tr>
      <w:tr w:rsidR="00597BA3" w:rsidTr="00597BA3">
        <w:trPr>
          <w:cantSplit/>
          <w:trHeight w:val="11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Обеспечение нормативной потребности населения в учреждениях образования, в том числе: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97BA3" w:rsidTr="001777CE">
        <w:trPr>
          <w:cantSplit/>
          <w:trHeight w:val="201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>Обеспечение нормативной потребности населения в дошкольных образовательных учреждениях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Количество мест на поселение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937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597BA3" w:rsidTr="00597BA3">
        <w:trPr>
          <w:cantSplit/>
          <w:trHeight w:val="11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1.1.2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>Доля детей в возрасте от 1 до 6 лет, обеспеченных дошкольными учреждениями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100</w:t>
            </w:r>
          </w:p>
        </w:tc>
      </w:tr>
      <w:tr w:rsidR="00597BA3" w:rsidTr="00597BA3">
        <w:trPr>
          <w:cantSplit/>
          <w:trHeight w:val="11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1.1.3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 xml:space="preserve">Строительство Детского сада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6B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объект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4378AA" w:rsidTr="00597BA3">
        <w:trPr>
          <w:cantSplit/>
          <w:trHeight w:val="11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lastRenderedPageBreak/>
              <w:t>1.2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Pr="004378AA" w:rsidRDefault="004378AA" w:rsidP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378AA"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>Обеспечение нормативной потребности населения в общеобразовательных учреждениях</w:t>
            </w:r>
          </w:p>
          <w:p w:rsidR="004378AA" w:rsidRDefault="004378AA" w:rsidP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4378A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Количество мест на поселение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937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89</w:t>
            </w:r>
          </w:p>
        </w:tc>
      </w:tr>
      <w:tr w:rsidR="004378AA" w:rsidTr="00597BA3">
        <w:trPr>
          <w:cantSplit/>
          <w:trHeight w:val="11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1.2.1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Pr="004378AA" w:rsidRDefault="004378AA" w:rsidP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378AA"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>Доля детей школьного возраста, обеспеченных ученическими местами для занятий в школе в одну смену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Pr="004378AA" w:rsidRDefault="004378AA" w:rsidP="008E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AA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100</w:t>
            </w:r>
          </w:p>
        </w:tc>
      </w:tr>
      <w:tr w:rsidR="00597BA3" w:rsidTr="00597BA3">
        <w:trPr>
          <w:cantSplit/>
          <w:trHeight w:val="11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Mangal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Обеспечение нормативной потребности населения в объектах физической культуры и массового спорта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7BA3" w:rsidRDefault="00597BA3" w:rsidP="008E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97BA3" w:rsidTr="00597BA3">
        <w:trPr>
          <w:cantSplit/>
          <w:trHeight w:val="202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2</w:t>
            </w:r>
            <w:r w:rsidR="00597BA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.1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>Помещения для физкультурно-оздоровительных занятий (спортивные залы)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Pr="008E267A" w:rsidRDefault="00597BA3" w:rsidP="008E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м² </w:t>
            </w:r>
            <w:r w:rsidR="008E267A" w:rsidRPr="008E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общей </w:t>
            </w:r>
            <w:r w:rsidRPr="008E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 на 100 чел.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</w:tr>
      <w:tr w:rsidR="00597BA3" w:rsidTr="00597BA3">
        <w:trPr>
          <w:cantSplit/>
          <w:trHeight w:val="13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437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2</w:t>
            </w:r>
            <w:r w:rsidR="00597BA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.1.1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937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>Строительство спортивной площадки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4378AA" w:rsidP="008E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Пропускная способность, чел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A3" w:rsidRDefault="0059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A3" w:rsidRDefault="00937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45</w:t>
            </w:r>
          </w:p>
        </w:tc>
      </w:tr>
      <w:tr w:rsidR="001777CE" w:rsidTr="00597BA3">
        <w:trPr>
          <w:cantSplit/>
          <w:trHeight w:val="13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84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lastRenderedPageBreak/>
              <w:t>2</w:t>
            </w:r>
            <w:r w:rsidR="001777CE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.1.2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937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>Строительство физкультурно-оздоровительного комплекса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96197D" w:rsidP="008E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Пропускная способность, чел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CE" w:rsidRDefault="00177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634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50</w:t>
            </w:r>
          </w:p>
        </w:tc>
      </w:tr>
      <w:tr w:rsidR="001777CE" w:rsidTr="001777CE">
        <w:trPr>
          <w:cantSplit/>
          <w:trHeight w:val="13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Pr="0096197D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Pr="0096197D" w:rsidRDefault="001777CE" w:rsidP="00177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96197D">
              <w:rPr>
                <w:rFonts w:ascii="Times New Roman" w:eastAsia="SimSun" w:hAnsi="Times New Roman" w:cs="Mangal"/>
                <w:b/>
                <w:color w:val="000000"/>
                <w:kern w:val="2"/>
                <w:sz w:val="24"/>
                <w:szCs w:val="24"/>
                <w:lang w:eastAsia="hi-IN" w:bidi="hi-IN"/>
              </w:rPr>
              <w:t xml:space="preserve">Обеспечение нормативной потребности населения в объектах культуры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Pr="001777CE" w:rsidRDefault="001777CE" w:rsidP="008E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777CE" w:rsidTr="001777CE">
        <w:trPr>
          <w:cantSplit/>
          <w:trHeight w:val="13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4.1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96197D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AC2614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>Обеспечение нормативной потребности населения в учреждениях клубного типа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Pr="001777CE" w:rsidRDefault="0096197D" w:rsidP="008E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9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Кол-во мест на население поселение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634DCC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54</w:t>
            </w:r>
          </w:p>
        </w:tc>
      </w:tr>
      <w:tr w:rsidR="001777CE" w:rsidTr="001777CE">
        <w:trPr>
          <w:cantSplit/>
          <w:trHeight w:val="13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4.1.1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846B9E" w:rsidP="00634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 xml:space="preserve">Реконструкция дома культуры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F12077" w:rsidP="008E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6B4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бъект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1777C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CE" w:rsidRDefault="006B4A67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846B9E" w:rsidTr="001777CE">
        <w:trPr>
          <w:cantSplit/>
          <w:trHeight w:val="13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634DCC" w:rsidP="00634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4.2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634DCC" w:rsidP="00634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>Количество единиц хранения фондов книг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634DCC" w:rsidP="008E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Тысяч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634DCC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4,5</w:t>
            </w:r>
          </w:p>
        </w:tc>
      </w:tr>
      <w:tr w:rsidR="00846B9E" w:rsidTr="001777CE">
        <w:trPr>
          <w:cantSplit/>
          <w:trHeight w:val="13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634DCC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4.2.1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846B9E" w:rsidP="00634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 xml:space="preserve">Реконструкция </w:t>
            </w:r>
            <w:r w:rsidR="00634DCC"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hi-IN" w:bidi="hi-IN"/>
              </w:rPr>
              <w:t>Библиотеки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F12077" w:rsidP="008E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9E" w:rsidRDefault="00846B9E" w:rsidP="00A7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</w:tbl>
    <w:p w:rsidR="00597BA3" w:rsidRDefault="00597BA3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597BA3" w:rsidRDefault="00597BA3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597BA3" w:rsidRDefault="00597BA3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846B9E" w:rsidRDefault="00846B9E" w:rsidP="00846B9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sectPr w:rsidR="00846B9E" w:rsidSect="005C7DE7">
          <w:pgSz w:w="16838" w:h="11906" w:orient="landscape"/>
          <w:pgMar w:top="1134" w:right="850" w:bottom="1134" w:left="1701" w:header="720" w:footer="720" w:gutter="0"/>
          <w:cols w:space="720"/>
          <w:docGrid w:linePitch="600" w:charSpace="32768"/>
        </w:sectPr>
      </w:pPr>
    </w:p>
    <w:p w:rsidR="00597BA3" w:rsidRPr="002E1A68" w:rsidRDefault="00597BA3" w:rsidP="00846B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1777CE" w:rsidRDefault="001777CE" w:rsidP="001777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6. Оценка эффективности мероприятий, включенных в программу, в том числе с точки зрения достижения расчетного уровня обеспеченности населения поселения, городского округа услугами в области образования, здравоохранения, физической культуры и массового спорта, и </w:t>
      </w:r>
      <w:proofErr w:type="gramStart"/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культуры,  в</w:t>
      </w:r>
      <w:proofErr w:type="gramEnd"/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соответствии с нормативами градостроительного проектирования соответственно поселения или городского округа</w:t>
      </w:r>
    </w:p>
    <w:p w:rsidR="001777CE" w:rsidRDefault="001777CE" w:rsidP="001777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CE" w:rsidRDefault="001777CE" w:rsidP="001777CE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программных мероприятий в соответствии с намеченными целями и задачами обеспечит увеличение численности населения </w:t>
      </w:r>
      <w:r w:rsidR="008B759F">
        <w:rPr>
          <w:rFonts w:ascii="Times New Roman" w:eastAsia="Calibri" w:hAnsi="Times New Roman" w:cs="Times New Roman"/>
          <w:sz w:val="28"/>
          <w:szCs w:val="28"/>
        </w:rPr>
        <w:t>Тишанского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Успешная реализация демографической политики на территории сельского поселения будет способствовать росту продолжительности жизни населения и снижению уровня смертности населения. Реализация программных мероприятий позволит достичь обеспеченности объектами физической культуры и массового спорта населения </w:t>
      </w:r>
      <w:r w:rsidR="008B759F">
        <w:rPr>
          <w:rFonts w:ascii="Times New Roman" w:eastAsia="Calibri" w:hAnsi="Times New Roman" w:cs="Times New Roman"/>
          <w:sz w:val="28"/>
          <w:szCs w:val="28"/>
        </w:rPr>
        <w:t>Тишанского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до 100%: А также: - увеличить число населения занимающихся спортом, путем увеличения видов спорта, располагаемых на специализированных объектах; - расширить возможности для культурно-духовного развития жителей сельского поселения. </w:t>
      </w:r>
    </w:p>
    <w:p w:rsidR="001777CE" w:rsidRDefault="001777CE" w:rsidP="001777CE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программных мероприятий обеспечит повышение уровня жизни населения </w:t>
      </w:r>
      <w:r w:rsidR="008B759F">
        <w:rPr>
          <w:rFonts w:ascii="Times New Roman" w:eastAsia="Calibri" w:hAnsi="Times New Roman" w:cs="Times New Roman"/>
          <w:sz w:val="28"/>
          <w:szCs w:val="28"/>
        </w:rPr>
        <w:t>Тишанского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повышение уровня благоустройства территорий, создания комфортных и безопасных условий проживания. В результате реализации данной Программы будут решены задачи модернизации и обновления объектов социальной инфраструктуры </w:t>
      </w:r>
      <w:r w:rsidR="008B759F">
        <w:rPr>
          <w:rFonts w:ascii="Times New Roman" w:eastAsia="Calibri" w:hAnsi="Times New Roman" w:cs="Times New Roman"/>
          <w:sz w:val="28"/>
          <w:szCs w:val="28"/>
        </w:rPr>
        <w:t>Тишанского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Оценка эффективности реализации Программы определяется по достижению целевых индикаторов, и Программа считается эффективной, если показатель соотношения фактических и плановых индикаторов ≥1.</w:t>
      </w:r>
    </w:p>
    <w:p w:rsidR="001777CE" w:rsidRDefault="001777CE" w:rsidP="001777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CE" w:rsidRDefault="001777CE" w:rsidP="001777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CE" w:rsidRDefault="001777CE" w:rsidP="001777CE">
      <w:pPr>
        <w:shd w:val="clear" w:color="auto" w:fill="FFFFFF"/>
        <w:tabs>
          <w:tab w:val="left" w:pos="-5529"/>
        </w:tabs>
        <w:spacing w:after="0" w:line="240" w:lineRule="auto"/>
        <w:ind w:left="5" w:right="10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7.   Предложения по совершенствованию нормативно-правового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и информационного обеспечения развития социальной инфраструктуры,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направленные на достижение целевых показателей программы</w:t>
      </w:r>
    </w:p>
    <w:p w:rsidR="001777CE" w:rsidRDefault="001777CE" w:rsidP="001777CE">
      <w:pPr>
        <w:shd w:val="clear" w:color="auto" w:fill="FFFFFF"/>
        <w:tabs>
          <w:tab w:val="left" w:pos="-5529"/>
        </w:tabs>
        <w:spacing w:after="0" w:line="240" w:lineRule="auto"/>
        <w:ind w:left="5" w:right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777CE" w:rsidRDefault="001777CE" w:rsidP="00177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="008B7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необходимо принятие муниципальных правовых актов, регламентирующих порядок их субсидирования. </w:t>
      </w:r>
    </w:p>
    <w:p w:rsidR="001777CE" w:rsidRDefault="001777CE" w:rsidP="00177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Целесообразно принятие муниципальных программ, либо внесение изменений в существующие программы, устанавливающие перечни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мероприятий по проектированию и строительству объектов социальной инфраструктуры местного значения </w:t>
      </w:r>
      <w:r w:rsidR="008B7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 </w:t>
      </w:r>
    </w:p>
    <w:p w:rsidR="001777CE" w:rsidRDefault="001777CE" w:rsidP="00177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программы должны обеспечивать сбалансированное перспективное развитие социальной инфраструктуры </w:t>
      </w:r>
      <w:r w:rsidR="008B7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Тишанского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сельского поселения. </w:t>
      </w:r>
    </w:p>
    <w:p w:rsidR="001777CE" w:rsidRDefault="001777CE" w:rsidP="001777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77CE" w:rsidRDefault="001777CE" w:rsidP="0017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</w:p>
    <w:p w:rsidR="001777CE" w:rsidRDefault="001777CE" w:rsidP="0017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7CE" w:rsidRDefault="001777CE" w:rsidP="0017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7CE" w:rsidRDefault="001777CE" w:rsidP="001777CE">
      <w:pPr>
        <w:jc w:val="center"/>
        <w:rPr>
          <w:rFonts w:ascii="Times New Roman" w:hAnsi="Times New Roman" w:cs="Times New Roman"/>
        </w:rPr>
      </w:pPr>
    </w:p>
    <w:p w:rsidR="002E1A68" w:rsidRPr="002E1A68" w:rsidRDefault="002E1A68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2E1A68" w:rsidRPr="002E1A68" w:rsidRDefault="002E1A68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2E1A68" w:rsidRPr="002E1A68" w:rsidRDefault="002E1A68" w:rsidP="002E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2E1A68" w:rsidRPr="002E1A68" w:rsidRDefault="002E1A68" w:rsidP="002E1A68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E1A68" w:rsidRPr="002E1A68" w:rsidRDefault="002E1A68" w:rsidP="002E1A68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E1A68" w:rsidRPr="002E1A68" w:rsidRDefault="002E1A68" w:rsidP="002E1A68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E1A68" w:rsidRPr="002E1A68" w:rsidRDefault="002E1A68" w:rsidP="002E1A68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E1A68" w:rsidRPr="002E1A68" w:rsidRDefault="002E1A68" w:rsidP="002E1A68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E1A68" w:rsidRPr="002E1A68" w:rsidRDefault="002E1A68" w:rsidP="002E1A68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E1A68" w:rsidRPr="002E1A68" w:rsidRDefault="002E1A68" w:rsidP="002E1A68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E1A68" w:rsidRDefault="002E1A68" w:rsidP="002E1A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2E1A68" w:rsidSect="0084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427A" w:rsidRDefault="0093427A" w:rsidP="00A71689">
      <w:pPr>
        <w:spacing w:after="0" w:line="240" w:lineRule="auto"/>
      </w:pPr>
      <w:r>
        <w:separator/>
      </w:r>
    </w:p>
  </w:endnote>
  <w:endnote w:type="continuationSeparator" w:id="0">
    <w:p w:rsidR="0093427A" w:rsidRDefault="0093427A" w:rsidP="00A7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427A" w:rsidRDefault="0093427A" w:rsidP="00A71689">
      <w:pPr>
        <w:spacing w:after="0" w:line="240" w:lineRule="auto"/>
      </w:pPr>
      <w:r>
        <w:separator/>
      </w:r>
    </w:p>
  </w:footnote>
  <w:footnote w:type="continuationSeparator" w:id="0">
    <w:p w:rsidR="0093427A" w:rsidRDefault="0093427A" w:rsidP="00A71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2103448"/>
      <w:docPartObj>
        <w:docPartGallery w:val="Page Numbers (Top of Page)"/>
        <w:docPartUnique/>
      </w:docPartObj>
    </w:sdtPr>
    <w:sdtContent>
      <w:p w:rsidR="008B759F" w:rsidRDefault="008B759F" w:rsidP="00A71689">
        <w:pPr>
          <w:pStyle w:val="af8"/>
          <w:jc w:val="right"/>
        </w:pPr>
        <w:r>
          <w:t>ПРОЕКТ</w:t>
        </w:r>
      </w:p>
    </w:sdtContent>
  </w:sdt>
  <w:p w:rsidR="008B759F" w:rsidRDefault="008B759F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33A4A20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Mang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BA093A"/>
    <w:multiLevelType w:val="hybridMultilevel"/>
    <w:tmpl w:val="C6F2B034"/>
    <w:lvl w:ilvl="0" w:tplc="B4A0C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C9091F"/>
    <w:multiLevelType w:val="multilevel"/>
    <w:tmpl w:val="F5ECE0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3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72" w:hanging="2160"/>
      </w:pPr>
      <w:rPr>
        <w:rFonts w:hint="default"/>
      </w:rPr>
    </w:lvl>
  </w:abstractNum>
  <w:abstractNum w:abstractNumId="7" w15:restartNumberingAfterBreak="0">
    <w:nsid w:val="08431BF5"/>
    <w:multiLevelType w:val="hybridMultilevel"/>
    <w:tmpl w:val="73DEA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7362F8"/>
    <w:multiLevelType w:val="multilevel"/>
    <w:tmpl w:val="2AB6D5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0B8C2DBD"/>
    <w:multiLevelType w:val="multilevel"/>
    <w:tmpl w:val="CD4C85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0" w15:restartNumberingAfterBreak="0">
    <w:nsid w:val="10F11A79"/>
    <w:multiLevelType w:val="multilevel"/>
    <w:tmpl w:val="2E3E6E78"/>
    <w:lvl w:ilvl="0">
      <w:start w:val="1"/>
      <w:numFmt w:val="decimal"/>
      <w:lvlText w:val="%1."/>
      <w:lvlJc w:val="left"/>
      <w:pPr>
        <w:ind w:left="720" w:hanging="360"/>
      </w:pPr>
      <w:rPr>
        <w:rFonts w:cs="Times New Roman CYR" w:hint="default"/>
      </w:rPr>
    </w:lvl>
    <w:lvl w:ilvl="1">
      <w:start w:val="1"/>
      <w:numFmt w:val="decimal"/>
      <w:isLgl/>
      <w:lvlText w:val="%1.%2."/>
      <w:lvlJc w:val="left"/>
      <w:pPr>
        <w:ind w:left="16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92" w:hanging="2160"/>
      </w:pPr>
      <w:rPr>
        <w:rFonts w:hint="default"/>
      </w:rPr>
    </w:lvl>
  </w:abstractNum>
  <w:abstractNum w:abstractNumId="11" w15:restartNumberingAfterBreak="0">
    <w:nsid w:val="12BD1F42"/>
    <w:multiLevelType w:val="hybridMultilevel"/>
    <w:tmpl w:val="F822D564"/>
    <w:lvl w:ilvl="0" w:tplc="F0E07A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C04206"/>
    <w:multiLevelType w:val="hybridMultilevel"/>
    <w:tmpl w:val="43C67CAA"/>
    <w:lvl w:ilvl="0" w:tplc="8A7AD162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14DF607B"/>
    <w:multiLevelType w:val="hybridMultilevel"/>
    <w:tmpl w:val="9C864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81102"/>
    <w:multiLevelType w:val="hybridMultilevel"/>
    <w:tmpl w:val="03F06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AA6C59"/>
    <w:multiLevelType w:val="hybridMultilevel"/>
    <w:tmpl w:val="0420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5C329C"/>
    <w:multiLevelType w:val="multilevel"/>
    <w:tmpl w:val="6C9AD1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31095781"/>
    <w:multiLevelType w:val="multilevel"/>
    <w:tmpl w:val="2E3E6E78"/>
    <w:lvl w:ilvl="0">
      <w:start w:val="1"/>
      <w:numFmt w:val="decimal"/>
      <w:lvlText w:val="%1."/>
      <w:lvlJc w:val="left"/>
      <w:pPr>
        <w:ind w:left="755" w:hanging="360"/>
      </w:pPr>
      <w:rPr>
        <w:rFonts w:cs="Times New Roman CYR" w:hint="default"/>
      </w:rPr>
    </w:lvl>
    <w:lvl w:ilvl="1">
      <w:start w:val="1"/>
      <w:numFmt w:val="decimal"/>
      <w:isLgl/>
      <w:lvlText w:val="%1.%2."/>
      <w:lvlJc w:val="left"/>
      <w:pPr>
        <w:ind w:left="17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03" w:hanging="2160"/>
      </w:pPr>
      <w:rPr>
        <w:rFonts w:hint="default"/>
      </w:rPr>
    </w:lvl>
  </w:abstractNum>
  <w:abstractNum w:abstractNumId="18" w15:restartNumberingAfterBreak="0">
    <w:nsid w:val="397D3987"/>
    <w:multiLevelType w:val="hybridMultilevel"/>
    <w:tmpl w:val="8FE4BFA2"/>
    <w:lvl w:ilvl="0" w:tplc="FEC675FA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53B165DC"/>
    <w:multiLevelType w:val="multilevel"/>
    <w:tmpl w:val="B46C2F1A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hint="default"/>
      </w:rPr>
    </w:lvl>
  </w:abstractNum>
  <w:abstractNum w:abstractNumId="20" w15:restartNumberingAfterBreak="0">
    <w:nsid w:val="5F463FB6"/>
    <w:multiLevelType w:val="multilevel"/>
    <w:tmpl w:val="CC2E8B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1" w15:restartNumberingAfterBreak="0">
    <w:nsid w:val="60DB7402"/>
    <w:multiLevelType w:val="multilevel"/>
    <w:tmpl w:val="7130AAD4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640" w:hanging="1800"/>
      </w:pPr>
      <w:rPr>
        <w:rFonts w:hint="default"/>
      </w:rPr>
    </w:lvl>
  </w:abstractNum>
  <w:abstractNum w:abstractNumId="22" w15:restartNumberingAfterBreak="0">
    <w:nsid w:val="662F5912"/>
    <w:multiLevelType w:val="hybridMultilevel"/>
    <w:tmpl w:val="2C46D150"/>
    <w:lvl w:ilvl="0" w:tplc="FCCA5EF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1895C7A"/>
    <w:multiLevelType w:val="hybridMultilevel"/>
    <w:tmpl w:val="733C48BC"/>
    <w:lvl w:ilvl="0" w:tplc="A20648A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738759DD"/>
    <w:multiLevelType w:val="multilevel"/>
    <w:tmpl w:val="68BA318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78900E7C"/>
    <w:multiLevelType w:val="hybridMultilevel"/>
    <w:tmpl w:val="8396B0F8"/>
    <w:lvl w:ilvl="0" w:tplc="171034EA">
      <w:start w:val="1"/>
      <w:numFmt w:val="decimal"/>
      <w:lvlText w:val="%1.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7A155097"/>
    <w:multiLevelType w:val="hybridMultilevel"/>
    <w:tmpl w:val="1C40147C"/>
    <w:lvl w:ilvl="0" w:tplc="EB22F8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372851415">
    <w:abstractNumId w:val="25"/>
  </w:num>
  <w:num w:numId="2" w16cid:durableId="1319962456">
    <w:abstractNumId w:val="6"/>
  </w:num>
  <w:num w:numId="3" w16cid:durableId="416487936">
    <w:abstractNumId w:val="5"/>
  </w:num>
  <w:num w:numId="4" w16cid:durableId="583685325">
    <w:abstractNumId w:val="20"/>
  </w:num>
  <w:num w:numId="5" w16cid:durableId="1789813900">
    <w:abstractNumId w:val="13"/>
  </w:num>
  <w:num w:numId="6" w16cid:durableId="1671638982">
    <w:abstractNumId w:val="2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3708185">
    <w:abstractNumId w:val="0"/>
  </w:num>
  <w:num w:numId="8" w16cid:durableId="1226184478">
    <w:abstractNumId w:val="1"/>
  </w:num>
  <w:num w:numId="9" w16cid:durableId="1076438918">
    <w:abstractNumId w:val="2"/>
  </w:num>
  <w:num w:numId="10" w16cid:durableId="470176430">
    <w:abstractNumId w:val="3"/>
  </w:num>
  <w:num w:numId="11" w16cid:durableId="2110856562">
    <w:abstractNumId w:val="4"/>
  </w:num>
  <w:num w:numId="12" w16cid:durableId="1313942810">
    <w:abstractNumId w:val="19"/>
  </w:num>
  <w:num w:numId="13" w16cid:durableId="1620603168">
    <w:abstractNumId w:val="16"/>
  </w:num>
  <w:num w:numId="14" w16cid:durableId="316417668">
    <w:abstractNumId w:val="8"/>
  </w:num>
  <w:num w:numId="15" w16cid:durableId="1753356591">
    <w:abstractNumId w:val="18"/>
  </w:num>
  <w:num w:numId="16" w16cid:durableId="1416900276">
    <w:abstractNumId w:val="12"/>
  </w:num>
  <w:num w:numId="17" w16cid:durableId="388846820">
    <w:abstractNumId w:val="23"/>
  </w:num>
  <w:num w:numId="18" w16cid:durableId="1517309409">
    <w:abstractNumId w:val="21"/>
  </w:num>
  <w:num w:numId="19" w16cid:durableId="963734125">
    <w:abstractNumId w:val="9"/>
  </w:num>
  <w:num w:numId="20" w16cid:durableId="1802651592">
    <w:abstractNumId w:val="22"/>
  </w:num>
  <w:num w:numId="21" w16cid:durableId="399718523">
    <w:abstractNumId w:val="7"/>
  </w:num>
  <w:num w:numId="22" w16cid:durableId="895431514">
    <w:abstractNumId w:val="11"/>
  </w:num>
  <w:num w:numId="23" w16cid:durableId="923493295">
    <w:abstractNumId w:val="26"/>
  </w:num>
  <w:num w:numId="24" w16cid:durableId="360790642">
    <w:abstractNumId w:val="14"/>
  </w:num>
  <w:num w:numId="25" w16cid:durableId="623577671">
    <w:abstractNumId w:val="17"/>
  </w:num>
  <w:num w:numId="26" w16cid:durableId="20206145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85781831">
    <w:abstractNumId w:val="24"/>
  </w:num>
  <w:num w:numId="28" w16cid:durableId="1385372614">
    <w:abstractNumId w:val="10"/>
  </w:num>
  <w:num w:numId="29" w16cid:durableId="1486895670">
    <w:abstractNumId w:val="15"/>
  </w:num>
  <w:num w:numId="30" w16cid:durableId="18932724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1A"/>
    <w:rsid w:val="0000545C"/>
    <w:rsid w:val="0001786C"/>
    <w:rsid w:val="0002217A"/>
    <w:rsid w:val="00043E16"/>
    <w:rsid w:val="000854CD"/>
    <w:rsid w:val="000C6A0B"/>
    <w:rsid w:val="000D0F1A"/>
    <w:rsid w:val="000D241E"/>
    <w:rsid w:val="000E361D"/>
    <w:rsid w:val="001168AE"/>
    <w:rsid w:val="00121480"/>
    <w:rsid w:val="00121F88"/>
    <w:rsid w:val="001777CE"/>
    <w:rsid w:val="001A6512"/>
    <w:rsid w:val="001B62F1"/>
    <w:rsid w:val="001C5CC0"/>
    <w:rsid w:val="001D412E"/>
    <w:rsid w:val="001F6EF4"/>
    <w:rsid w:val="002347E3"/>
    <w:rsid w:val="00241B2D"/>
    <w:rsid w:val="00247A28"/>
    <w:rsid w:val="00291CA2"/>
    <w:rsid w:val="002A7A68"/>
    <w:rsid w:val="002C5F9B"/>
    <w:rsid w:val="002D30DF"/>
    <w:rsid w:val="002E1A68"/>
    <w:rsid w:val="002E40BD"/>
    <w:rsid w:val="003A630D"/>
    <w:rsid w:val="004378AA"/>
    <w:rsid w:val="0048393B"/>
    <w:rsid w:val="004E5F5D"/>
    <w:rsid w:val="004F39B1"/>
    <w:rsid w:val="00511EF5"/>
    <w:rsid w:val="00521E0F"/>
    <w:rsid w:val="005266AB"/>
    <w:rsid w:val="0056452C"/>
    <w:rsid w:val="005829EA"/>
    <w:rsid w:val="00597BA3"/>
    <w:rsid w:val="005C7DE7"/>
    <w:rsid w:val="005D5229"/>
    <w:rsid w:val="006011F3"/>
    <w:rsid w:val="00606F0B"/>
    <w:rsid w:val="006174CA"/>
    <w:rsid w:val="00634DCC"/>
    <w:rsid w:val="00645FE5"/>
    <w:rsid w:val="006947CC"/>
    <w:rsid w:val="006B4A67"/>
    <w:rsid w:val="006D3CA7"/>
    <w:rsid w:val="006E213C"/>
    <w:rsid w:val="006E5249"/>
    <w:rsid w:val="00712A27"/>
    <w:rsid w:val="00712CA5"/>
    <w:rsid w:val="00736F9E"/>
    <w:rsid w:val="00764CAE"/>
    <w:rsid w:val="007721FA"/>
    <w:rsid w:val="00786734"/>
    <w:rsid w:val="007940AD"/>
    <w:rsid w:val="008009BD"/>
    <w:rsid w:val="00806A82"/>
    <w:rsid w:val="00835077"/>
    <w:rsid w:val="00846B9E"/>
    <w:rsid w:val="0086627B"/>
    <w:rsid w:val="00882D66"/>
    <w:rsid w:val="008847D9"/>
    <w:rsid w:val="00892A1E"/>
    <w:rsid w:val="008B759F"/>
    <w:rsid w:val="008E267A"/>
    <w:rsid w:val="009022A5"/>
    <w:rsid w:val="00927372"/>
    <w:rsid w:val="0093427A"/>
    <w:rsid w:val="00937C94"/>
    <w:rsid w:val="00957AD0"/>
    <w:rsid w:val="0096197D"/>
    <w:rsid w:val="009A261A"/>
    <w:rsid w:val="009F1A0A"/>
    <w:rsid w:val="009F3488"/>
    <w:rsid w:val="00A71689"/>
    <w:rsid w:val="00A73506"/>
    <w:rsid w:val="00AB3832"/>
    <w:rsid w:val="00AC2614"/>
    <w:rsid w:val="00AD1D69"/>
    <w:rsid w:val="00AE0CE5"/>
    <w:rsid w:val="00AE3573"/>
    <w:rsid w:val="00B5684E"/>
    <w:rsid w:val="00BC2C34"/>
    <w:rsid w:val="00BD716D"/>
    <w:rsid w:val="00C67348"/>
    <w:rsid w:val="00C943C3"/>
    <w:rsid w:val="00CE0A7C"/>
    <w:rsid w:val="00D82DC9"/>
    <w:rsid w:val="00DA740C"/>
    <w:rsid w:val="00DC39F6"/>
    <w:rsid w:val="00DC5C80"/>
    <w:rsid w:val="00DF7683"/>
    <w:rsid w:val="00E31932"/>
    <w:rsid w:val="00E406C1"/>
    <w:rsid w:val="00E60CC8"/>
    <w:rsid w:val="00E92833"/>
    <w:rsid w:val="00EB277A"/>
    <w:rsid w:val="00EE230A"/>
    <w:rsid w:val="00EE5D24"/>
    <w:rsid w:val="00F023A7"/>
    <w:rsid w:val="00F02FBF"/>
    <w:rsid w:val="00F12077"/>
    <w:rsid w:val="00F224F7"/>
    <w:rsid w:val="00F322F9"/>
    <w:rsid w:val="00F45A51"/>
    <w:rsid w:val="00F63B50"/>
    <w:rsid w:val="00F65A87"/>
    <w:rsid w:val="00F7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8ACF6AB-B07E-49FA-8069-E9FFDFAA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2E1A68"/>
    <w:pPr>
      <w:keepNext/>
      <w:widowControl w:val="0"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eastAsia="Arial" w:hAnsi="Arial" w:cs="Arial"/>
      <w:b/>
      <w:bCs/>
      <w:kern w:val="1"/>
      <w:sz w:val="26"/>
      <w:szCs w:val="24"/>
      <w:lang w:val="x-none" w:eastAsia="hi-IN" w:bidi="hi-IN"/>
    </w:rPr>
  </w:style>
  <w:style w:type="paragraph" w:styleId="9">
    <w:name w:val="heading 9"/>
    <w:basedOn w:val="a"/>
    <w:next w:val="a"/>
    <w:link w:val="90"/>
    <w:qFormat/>
    <w:rsid w:val="002E1A68"/>
    <w:pPr>
      <w:widowControl w:val="0"/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eastAsia="Arial" w:hAnsi="Arial" w:cs="Arial"/>
      <w:kern w:val="1"/>
      <w:szCs w:val="24"/>
      <w:lang w:val="x-none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4E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3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63B5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22F9"/>
    <w:pPr>
      <w:ind w:left="720"/>
      <w:contextualSpacing/>
    </w:pPr>
  </w:style>
  <w:style w:type="table" w:customStyle="1" w:styleId="1">
    <w:name w:val="Сетка таблицы1"/>
    <w:basedOn w:val="a2"/>
    <w:next w:val="a4"/>
    <w:uiPriority w:val="99"/>
    <w:rsid w:val="000D24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A740C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4"/>
      <w:lang w:eastAsia="hi-IN" w:bidi="hi-IN"/>
    </w:rPr>
  </w:style>
  <w:style w:type="character" w:styleId="a8">
    <w:name w:val="Hyperlink"/>
    <w:basedOn w:val="a1"/>
    <w:unhideWhenUsed/>
    <w:rsid w:val="001D412E"/>
    <w:rPr>
      <w:color w:val="0000FF" w:themeColor="hyperlink"/>
      <w:u w:val="single"/>
    </w:rPr>
  </w:style>
  <w:style w:type="character" w:customStyle="1" w:styleId="30">
    <w:name w:val="Заголовок 3 Знак"/>
    <w:basedOn w:val="a1"/>
    <w:link w:val="3"/>
    <w:rsid w:val="002E1A68"/>
    <w:rPr>
      <w:rFonts w:ascii="Arial" w:eastAsia="Arial" w:hAnsi="Arial" w:cs="Arial"/>
      <w:b/>
      <w:bCs/>
      <w:kern w:val="1"/>
      <w:sz w:val="26"/>
      <w:szCs w:val="24"/>
      <w:lang w:val="x-none" w:eastAsia="hi-IN" w:bidi="hi-IN"/>
    </w:rPr>
  </w:style>
  <w:style w:type="character" w:customStyle="1" w:styleId="90">
    <w:name w:val="Заголовок 9 Знак"/>
    <w:basedOn w:val="a1"/>
    <w:link w:val="9"/>
    <w:rsid w:val="002E1A68"/>
    <w:rPr>
      <w:rFonts w:ascii="Arial" w:eastAsia="Arial" w:hAnsi="Arial" w:cs="Arial"/>
      <w:kern w:val="1"/>
      <w:szCs w:val="24"/>
      <w:lang w:val="x-none" w:eastAsia="hi-IN" w:bidi="hi-IN"/>
    </w:rPr>
  </w:style>
  <w:style w:type="numbering" w:customStyle="1" w:styleId="10">
    <w:name w:val="Нет списка1"/>
    <w:next w:val="a3"/>
    <w:uiPriority w:val="99"/>
    <w:semiHidden/>
    <w:unhideWhenUsed/>
    <w:rsid w:val="002E1A68"/>
  </w:style>
  <w:style w:type="character" w:customStyle="1" w:styleId="WW8Num1z0">
    <w:name w:val="WW8Num1z0"/>
    <w:rsid w:val="002E1A68"/>
  </w:style>
  <w:style w:type="character" w:customStyle="1" w:styleId="WW8Num1z1">
    <w:name w:val="WW8Num1z1"/>
    <w:rsid w:val="002E1A68"/>
  </w:style>
  <w:style w:type="character" w:customStyle="1" w:styleId="WW8Num1z2">
    <w:name w:val="WW8Num1z2"/>
    <w:rsid w:val="002E1A68"/>
  </w:style>
  <w:style w:type="character" w:customStyle="1" w:styleId="WW8Num1z3">
    <w:name w:val="WW8Num1z3"/>
    <w:rsid w:val="002E1A68"/>
  </w:style>
  <w:style w:type="character" w:customStyle="1" w:styleId="WW8Num1z4">
    <w:name w:val="WW8Num1z4"/>
    <w:rsid w:val="002E1A68"/>
  </w:style>
  <w:style w:type="character" w:customStyle="1" w:styleId="WW8Num1z5">
    <w:name w:val="WW8Num1z5"/>
    <w:rsid w:val="002E1A68"/>
  </w:style>
  <w:style w:type="character" w:customStyle="1" w:styleId="WW8Num1z6">
    <w:name w:val="WW8Num1z6"/>
    <w:rsid w:val="002E1A68"/>
  </w:style>
  <w:style w:type="character" w:customStyle="1" w:styleId="WW8Num1z7">
    <w:name w:val="WW8Num1z7"/>
    <w:rsid w:val="002E1A68"/>
  </w:style>
  <w:style w:type="character" w:customStyle="1" w:styleId="WW8Num1z8">
    <w:name w:val="WW8Num1z8"/>
    <w:rsid w:val="002E1A68"/>
  </w:style>
  <w:style w:type="character" w:customStyle="1" w:styleId="WW8Num2z0">
    <w:name w:val="WW8Num2z0"/>
    <w:rsid w:val="002E1A68"/>
    <w:rPr>
      <w:rFonts w:ascii="Symbol" w:eastAsia="Symbol" w:hAnsi="Symbol" w:cs="Symbol"/>
    </w:rPr>
  </w:style>
  <w:style w:type="character" w:customStyle="1" w:styleId="WW8Num2z1">
    <w:name w:val="WW8Num2z1"/>
    <w:rsid w:val="002E1A68"/>
    <w:rPr>
      <w:rFonts w:eastAsia="Times New Roman"/>
    </w:rPr>
  </w:style>
  <w:style w:type="character" w:customStyle="1" w:styleId="WW8Num2z2">
    <w:name w:val="WW8Num2z2"/>
    <w:rsid w:val="002E1A68"/>
  </w:style>
  <w:style w:type="character" w:customStyle="1" w:styleId="WW8Num2z3">
    <w:name w:val="WW8Num2z3"/>
    <w:rsid w:val="002E1A68"/>
  </w:style>
  <w:style w:type="character" w:customStyle="1" w:styleId="WW8Num2z4">
    <w:name w:val="WW8Num2z4"/>
    <w:rsid w:val="002E1A68"/>
  </w:style>
  <w:style w:type="character" w:customStyle="1" w:styleId="WW8Num2z5">
    <w:name w:val="WW8Num2z5"/>
    <w:rsid w:val="002E1A68"/>
  </w:style>
  <w:style w:type="character" w:customStyle="1" w:styleId="WW8Num2z6">
    <w:name w:val="WW8Num2z6"/>
    <w:rsid w:val="002E1A68"/>
  </w:style>
  <w:style w:type="character" w:customStyle="1" w:styleId="WW8Num2z7">
    <w:name w:val="WW8Num2z7"/>
    <w:rsid w:val="002E1A68"/>
  </w:style>
  <w:style w:type="character" w:customStyle="1" w:styleId="WW8Num2z8">
    <w:name w:val="WW8Num2z8"/>
    <w:rsid w:val="002E1A68"/>
  </w:style>
  <w:style w:type="character" w:customStyle="1" w:styleId="WW8Num3z0">
    <w:name w:val="WW8Num3z0"/>
    <w:rsid w:val="002E1A68"/>
    <w:rPr>
      <w:rFonts w:ascii="Symbol" w:hAnsi="Symbol" w:cs="Symbol"/>
    </w:rPr>
  </w:style>
  <w:style w:type="character" w:customStyle="1" w:styleId="WW8Num3z1">
    <w:name w:val="WW8Num3z1"/>
    <w:rsid w:val="002E1A68"/>
  </w:style>
  <w:style w:type="character" w:customStyle="1" w:styleId="WW8Num3z2">
    <w:name w:val="WW8Num3z2"/>
    <w:rsid w:val="002E1A68"/>
  </w:style>
  <w:style w:type="character" w:customStyle="1" w:styleId="WW8Num3z3">
    <w:name w:val="WW8Num3z3"/>
    <w:rsid w:val="002E1A68"/>
  </w:style>
  <w:style w:type="character" w:customStyle="1" w:styleId="WW8Num3z4">
    <w:name w:val="WW8Num3z4"/>
    <w:rsid w:val="002E1A68"/>
  </w:style>
  <w:style w:type="character" w:customStyle="1" w:styleId="WW8Num3z5">
    <w:name w:val="WW8Num3z5"/>
    <w:rsid w:val="002E1A68"/>
  </w:style>
  <w:style w:type="character" w:customStyle="1" w:styleId="WW8Num3z6">
    <w:name w:val="WW8Num3z6"/>
    <w:rsid w:val="002E1A68"/>
  </w:style>
  <w:style w:type="character" w:customStyle="1" w:styleId="WW8Num3z7">
    <w:name w:val="WW8Num3z7"/>
    <w:rsid w:val="002E1A68"/>
  </w:style>
  <w:style w:type="character" w:customStyle="1" w:styleId="WW8Num3z8">
    <w:name w:val="WW8Num3z8"/>
    <w:rsid w:val="002E1A68"/>
  </w:style>
  <w:style w:type="character" w:customStyle="1" w:styleId="WW8Num4z0">
    <w:name w:val="WW8Num4z0"/>
    <w:rsid w:val="002E1A68"/>
  </w:style>
  <w:style w:type="character" w:customStyle="1" w:styleId="WW8Num4z1">
    <w:name w:val="WW8Num4z1"/>
    <w:rsid w:val="002E1A68"/>
  </w:style>
  <w:style w:type="character" w:customStyle="1" w:styleId="WW8Num4z2">
    <w:name w:val="WW8Num4z2"/>
    <w:rsid w:val="002E1A68"/>
  </w:style>
  <w:style w:type="character" w:customStyle="1" w:styleId="WW8Num4z3">
    <w:name w:val="WW8Num4z3"/>
    <w:rsid w:val="002E1A68"/>
  </w:style>
  <w:style w:type="character" w:customStyle="1" w:styleId="WW8Num4z4">
    <w:name w:val="WW8Num4z4"/>
    <w:rsid w:val="002E1A68"/>
  </w:style>
  <w:style w:type="character" w:customStyle="1" w:styleId="WW8Num4z5">
    <w:name w:val="WW8Num4z5"/>
    <w:rsid w:val="002E1A68"/>
  </w:style>
  <w:style w:type="character" w:customStyle="1" w:styleId="WW8Num4z6">
    <w:name w:val="WW8Num4z6"/>
    <w:rsid w:val="002E1A68"/>
  </w:style>
  <w:style w:type="character" w:customStyle="1" w:styleId="WW8Num4z7">
    <w:name w:val="WW8Num4z7"/>
    <w:rsid w:val="002E1A68"/>
  </w:style>
  <w:style w:type="character" w:customStyle="1" w:styleId="WW8Num4z8">
    <w:name w:val="WW8Num4z8"/>
    <w:rsid w:val="002E1A68"/>
  </w:style>
  <w:style w:type="character" w:customStyle="1" w:styleId="WW8Num5z0">
    <w:name w:val="WW8Num5z0"/>
    <w:rsid w:val="002E1A68"/>
  </w:style>
  <w:style w:type="character" w:customStyle="1" w:styleId="WW8Num5z1">
    <w:name w:val="WW8Num5z1"/>
    <w:rsid w:val="002E1A68"/>
  </w:style>
  <w:style w:type="character" w:customStyle="1" w:styleId="WW8Num5z2">
    <w:name w:val="WW8Num5z2"/>
    <w:rsid w:val="002E1A68"/>
  </w:style>
  <w:style w:type="character" w:customStyle="1" w:styleId="WW8Num5z3">
    <w:name w:val="WW8Num5z3"/>
    <w:rsid w:val="002E1A68"/>
  </w:style>
  <w:style w:type="character" w:customStyle="1" w:styleId="WW8Num5z4">
    <w:name w:val="WW8Num5z4"/>
    <w:rsid w:val="002E1A68"/>
  </w:style>
  <w:style w:type="character" w:customStyle="1" w:styleId="WW8Num5z5">
    <w:name w:val="WW8Num5z5"/>
    <w:rsid w:val="002E1A68"/>
  </w:style>
  <w:style w:type="character" w:customStyle="1" w:styleId="WW8Num5z6">
    <w:name w:val="WW8Num5z6"/>
    <w:rsid w:val="002E1A68"/>
  </w:style>
  <w:style w:type="character" w:customStyle="1" w:styleId="WW8Num5z7">
    <w:name w:val="WW8Num5z7"/>
    <w:rsid w:val="002E1A68"/>
  </w:style>
  <w:style w:type="character" w:customStyle="1" w:styleId="WW8Num5z8">
    <w:name w:val="WW8Num5z8"/>
    <w:rsid w:val="002E1A68"/>
  </w:style>
  <w:style w:type="character" w:customStyle="1" w:styleId="WW8Num6z0">
    <w:name w:val="WW8Num6z0"/>
    <w:rsid w:val="002E1A68"/>
  </w:style>
  <w:style w:type="character" w:customStyle="1" w:styleId="WW8Num6z1">
    <w:name w:val="WW8Num6z1"/>
    <w:rsid w:val="002E1A68"/>
  </w:style>
  <w:style w:type="character" w:customStyle="1" w:styleId="WW8Num6z2">
    <w:name w:val="WW8Num6z2"/>
    <w:rsid w:val="002E1A68"/>
  </w:style>
  <w:style w:type="character" w:customStyle="1" w:styleId="WW8Num6z3">
    <w:name w:val="WW8Num6z3"/>
    <w:rsid w:val="002E1A68"/>
  </w:style>
  <w:style w:type="character" w:customStyle="1" w:styleId="WW8Num6z4">
    <w:name w:val="WW8Num6z4"/>
    <w:rsid w:val="002E1A68"/>
  </w:style>
  <w:style w:type="character" w:customStyle="1" w:styleId="WW8Num6z5">
    <w:name w:val="WW8Num6z5"/>
    <w:rsid w:val="002E1A68"/>
  </w:style>
  <w:style w:type="character" w:customStyle="1" w:styleId="WW8Num6z6">
    <w:name w:val="WW8Num6z6"/>
    <w:rsid w:val="002E1A68"/>
  </w:style>
  <w:style w:type="character" w:customStyle="1" w:styleId="WW8Num6z7">
    <w:name w:val="WW8Num6z7"/>
    <w:rsid w:val="002E1A68"/>
  </w:style>
  <w:style w:type="character" w:customStyle="1" w:styleId="WW8Num6z8">
    <w:name w:val="WW8Num6z8"/>
    <w:rsid w:val="002E1A68"/>
  </w:style>
  <w:style w:type="character" w:customStyle="1" w:styleId="11">
    <w:name w:val="Основной шрифт абзаца1"/>
    <w:rsid w:val="002E1A68"/>
  </w:style>
  <w:style w:type="character" w:customStyle="1" w:styleId="a9">
    <w:name w:val="???????? ?????????"/>
    <w:rsid w:val="002E1A68"/>
    <w:rPr>
      <w:b/>
      <w:bCs/>
      <w:color w:val="26282F"/>
    </w:rPr>
  </w:style>
  <w:style w:type="character" w:customStyle="1" w:styleId="RTFNum51">
    <w:name w:val="RTF_Num 5 1"/>
    <w:rsid w:val="002E1A68"/>
  </w:style>
  <w:style w:type="character" w:customStyle="1" w:styleId="RTFNum52">
    <w:name w:val="RTF_Num 5 2"/>
    <w:rsid w:val="002E1A68"/>
  </w:style>
  <w:style w:type="character" w:customStyle="1" w:styleId="RTFNum53">
    <w:name w:val="RTF_Num 5 3"/>
    <w:rsid w:val="002E1A68"/>
  </w:style>
  <w:style w:type="character" w:customStyle="1" w:styleId="RTFNum54">
    <w:name w:val="RTF_Num 5 4"/>
    <w:rsid w:val="002E1A68"/>
  </w:style>
  <w:style w:type="character" w:customStyle="1" w:styleId="RTFNum55">
    <w:name w:val="RTF_Num 5 5"/>
    <w:rsid w:val="002E1A68"/>
  </w:style>
  <w:style w:type="character" w:customStyle="1" w:styleId="RTFNum56">
    <w:name w:val="RTF_Num 5 6"/>
    <w:rsid w:val="002E1A68"/>
  </w:style>
  <w:style w:type="character" w:customStyle="1" w:styleId="RTFNum57">
    <w:name w:val="RTF_Num 5 7"/>
    <w:rsid w:val="002E1A68"/>
  </w:style>
  <w:style w:type="character" w:customStyle="1" w:styleId="RTFNum58">
    <w:name w:val="RTF_Num 5 8"/>
    <w:rsid w:val="002E1A68"/>
  </w:style>
  <w:style w:type="character" w:customStyle="1" w:styleId="RTFNum59">
    <w:name w:val="RTF_Num 5 9"/>
    <w:rsid w:val="002E1A68"/>
  </w:style>
  <w:style w:type="character" w:customStyle="1" w:styleId="RTFNum31">
    <w:name w:val="RTF_Num 3 1"/>
    <w:rsid w:val="002E1A68"/>
    <w:rPr>
      <w:rFonts w:ascii="Symbol" w:eastAsia="Symbol" w:hAnsi="Symbol" w:cs="Symbol"/>
    </w:rPr>
  </w:style>
  <w:style w:type="character" w:customStyle="1" w:styleId="RTFNum32">
    <w:name w:val="RTF_Num 3 2"/>
    <w:rsid w:val="002E1A68"/>
    <w:rPr>
      <w:rFonts w:eastAsia="Times New Roman"/>
    </w:rPr>
  </w:style>
  <w:style w:type="character" w:customStyle="1" w:styleId="RTFNum33">
    <w:name w:val="RTF_Num 3 3"/>
    <w:rsid w:val="002E1A68"/>
    <w:rPr>
      <w:rFonts w:eastAsia="Times New Roman"/>
    </w:rPr>
  </w:style>
  <w:style w:type="character" w:customStyle="1" w:styleId="RTFNum34">
    <w:name w:val="RTF_Num 3 4"/>
    <w:rsid w:val="002E1A68"/>
    <w:rPr>
      <w:rFonts w:eastAsia="Times New Roman"/>
    </w:rPr>
  </w:style>
  <w:style w:type="character" w:customStyle="1" w:styleId="RTFNum35">
    <w:name w:val="RTF_Num 3 5"/>
    <w:rsid w:val="002E1A68"/>
    <w:rPr>
      <w:rFonts w:eastAsia="Times New Roman"/>
    </w:rPr>
  </w:style>
  <w:style w:type="character" w:customStyle="1" w:styleId="RTFNum36">
    <w:name w:val="RTF_Num 3 6"/>
    <w:rsid w:val="002E1A68"/>
    <w:rPr>
      <w:rFonts w:eastAsia="Times New Roman"/>
    </w:rPr>
  </w:style>
  <w:style w:type="character" w:customStyle="1" w:styleId="RTFNum37">
    <w:name w:val="RTF_Num 3 7"/>
    <w:rsid w:val="002E1A68"/>
    <w:rPr>
      <w:rFonts w:eastAsia="Times New Roman"/>
    </w:rPr>
  </w:style>
  <w:style w:type="character" w:customStyle="1" w:styleId="RTFNum38">
    <w:name w:val="RTF_Num 3 8"/>
    <w:rsid w:val="002E1A68"/>
    <w:rPr>
      <w:rFonts w:eastAsia="Times New Roman"/>
    </w:rPr>
  </w:style>
  <w:style w:type="character" w:customStyle="1" w:styleId="RTFNum39">
    <w:name w:val="RTF_Num 3 9"/>
    <w:rsid w:val="002E1A68"/>
    <w:rPr>
      <w:rFonts w:eastAsia="Times New Roman"/>
    </w:rPr>
  </w:style>
  <w:style w:type="character" w:customStyle="1" w:styleId="RTFNum41">
    <w:name w:val="RTF_Num 4 1"/>
    <w:rsid w:val="002E1A68"/>
    <w:rPr>
      <w:rFonts w:ascii="Symbol" w:eastAsia="Symbol" w:hAnsi="Symbol" w:cs="Symbol"/>
    </w:rPr>
  </w:style>
  <w:style w:type="character" w:customStyle="1" w:styleId="RTFNum42">
    <w:name w:val="RTF_Num 4 2"/>
    <w:rsid w:val="002E1A68"/>
  </w:style>
  <w:style w:type="character" w:customStyle="1" w:styleId="RTFNum43">
    <w:name w:val="RTF_Num 4 3"/>
    <w:rsid w:val="002E1A68"/>
  </w:style>
  <w:style w:type="character" w:customStyle="1" w:styleId="RTFNum44">
    <w:name w:val="RTF_Num 4 4"/>
    <w:rsid w:val="002E1A68"/>
  </w:style>
  <w:style w:type="character" w:customStyle="1" w:styleId="RTFNum45">
    <w:name w:val="RTF_Num 4 5"/>
    <w:rsid w:val="002E1A68"/>
  </w:style>
  <w:style w:type="character" w:customStyle="1" w:styleId="RTFNum46">
    <w:name w:val="RTF_Num 4 6"/>
    <w:rsid w:val="002E1A68"/>
  </w:style>
  <w:style w:type="character" w:customStyle="1" w:styleId="RTFNum47">
    <w:name w:val="RTF_Num 4 7"/>
    <w:rsid w:val="002E1A68"/>
  </w:style>
  <w:style w:type="character" w:customStyle="1" w:styleId="RTFNum48">
    <w:name w:val="RTF_Num 4 8"/>
    <w:rsid w:val="002E1A68"/>
  </w:style>
  <w:style w:type="character" w:customStyle="1" w:styleId="RTFNum49">
    <w:name w:val="RTF_Num 4 9"/>
    <w:rsid w:val="002E1A68"/>
  </w:style>
  <w:style w:type="character" w:customStyle="1" w:styleId="RTFNum71">
    <w:name w:val="RTF_Num 7 1"/>
    <w:rsid w:val="002E1A68"/>
  </w:style>
  <w:style w:type="character" w:customStyle="1" w:styleId="RTFNum72">
    <w:name w:val="RTF_Num 7 2"/>
    <w:rsid w:val="002E1A68"/>
  </w:style>
  <w:style w:type="character" w:customStyle="1" w:styleId="RTFNum73">
    <w:name w:val="RTF_Num 7 3"/>
    <w:rsid w:val="002E1A68"/>
  </w:style>
  <w:style w:type="character" w:customStyle="1" w:styleId="RTFNum74">
    <w:name w:val="RTF_Num 7 4"/>
    <w:rsid w:val="002E1A68"/>
  </w:style>
  <w:style w:type="character" w:customStyle="1" w:styleId="RTFNum75">
    <w:name w:val="RTF_Num 7 5"/>
    <w:rsid w:val="002E1A68"/>
  </w:style>
  <w:style w:type="character" w:customStyle="1" w:styleId="RTFNum76">
    <w:name w:val="RTF_Num 7 6"/>
    <w:rsid w:val="002E1A68"/>
  </w:style>
  <w:style w:type="character" w:customStyle="1" w:styleId="RTFNum77">
    <w:name w:val="RTF_Num 7 7"/>
    <w:rsid w:val="002E1A68"/>
  </w:style>
  <w:style w:type="character" w:customStyle="1" w:styleId="RTFNum78">
    <w:name w:val="RTF_Num 7 8"/>
    <w:rsid w:val="002E1A68"/>
  </w:style>
  <w:style w:type="character" w:customStyle="1" w:styleId="RTFNum79">
    <w:name w:val="RTF_Num 7 9"/>
    <w:rsid w:val="002E1A68"/>
  </w:style>
  <w:style w:type="character" w:customStyle="1" w:styleId="RTFNum61">
    <w:name w:val="RTF_Num 6 1"/>
    <w:rsid w:val="002E1A68"/>
  </w:style>
  <w:style w:type="character" w:customStyle="1" w:styleId="RTFNum62">
    <w:name w:val="RTF_Num 6 2"/>
    <w:rsid w:val="002E1A68"/>
  </w:style>
  <w:style w:type="character" w:customStyle="1" w:styleId="RTFNum63">
    <w:name w:val="RTF_Num 6 3"/>
    <w:rsid w:val="002E1A68"/>
  </w:style>
  <w:style w:type="character" w:customStyle="1" w:styleId="RTFNum64">
    <w:name w:val="RTF_Num 6 4"/>
    <w:rsid w:val="002E1A68"/>
  </w:style>
  <w:style w:type="character" w:customStyle="1" w:styleId="RTFNum65">
    <w:name w:val="RTF_Num 6 5"/>
    <w:rsid w:val="002E1A68"/>
  </w:style>
  <w:style w:type="character" w:customStyle="1" w:styleId="RTFNum66">
    <w:name w:val="RTF_Num 6 6"/>
    <w:rsid w:val="002E1A68"/>
  </w:style>
  <w:style w:type="character" w:customStyle="1" w:styleId="RTFNum67">
    <w:name w:val="RTF_Num 6 7"/>
    <w:rsid w:val="002E1A68"/>
  </w:style>
  <w:style w:type="character" w:customStyle="1" w:styleId="RTFNum68">
    <w:name w:val="RTF_Num 6 8"/>
    <w:rsid w:val="002E1A68"/>
  </w:style>
  <w:style w:type="character" w:customStyle="1" w:styleId="RTFNum69">
    <w:name w:val="RTF_Num 6 9"/>
    <w:rsid w:val="002E1A68"/>
  </w:style>
  <w:style w:type="character" w:customStyle="1" w:styleId="aa">
    <w:name w:val="Символ нумерации"/>
    <w:rsid w:val="002E1A68"/>
  </w:style>
  <w:style w:type="paragraph" w:styleId="ab">
    <w:name w:val="Title"/>
    <w:basedOn w:val="a"/>
    <w:next w:val="a0"/>
    <w:link w:val="ac"/>
    <w:rsid w:val="002E1A68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ac">
    <w:name w:val="Заголовок Знак"/>
    <w:basedOn w:val="a1"/>
    <w:link w:val="ab"/>
    <w:rsid w:val="002E1A68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0">
    <w:name w:val="Body Text"/>
    <w:basedOn w:val="a"/>
    <w:link w:val="ad"/>
    <w:rsid w:val="002E1A6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d">
    <w:name w:val="Основной текст Знак"/>
    <w:basedOn w:val="a1"/>
    <w:link w:val="a0"/>
    <w:rsid w:val="002E1A68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e">
    <w:name w:val="List"/>
    <w:basedOn w:val="a0"/>
    <w:rsid w:val="002E1A68"/>
  </w:style>
  <w:style w:type="paragraph" w:customStyle="1" w:styleId="2">
    <w:name w:val="Название2"/>
    <w:basedOn w:val="a"/>
    <w:rsid w:val="002E1A68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20">
    <w:name w:val="Указатель2"/>
    <w:basedOn w:val="a"/>
    <w:rsid w:val="002E1A6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2">
    <w:name w:val="Название1"/>
    <w:basedOn w:val="a"/>
    <w:rsid w:val="002E1A68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3">
    <w:name w:val="Указатель1"/>
    <w:basedOn w:val="a"/>
    <w:rsid w:val="002E1A6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">
    <w:name w:val="Прижатый влево"/>
    <w:basedOn w:val="a"/>
    <w:next w:val="a"/>
    <w:rsid w:val="002E1A6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0">
    <w:name w:val="Нормальный (таблица)"/>
    <w:basedOn w:val="a"/>
    <w:next w:val="a"/>
    <w:rsid w:val="002E1A6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10">
    <w:name w:val="Заголовок 11"/>
    <w:basedOn w:val="a"/>
    <w:next w:val="a"/>
    <w:rsid w:val="002E1A68"/>
    <w:pPr>
      <w:widowControl w:val="0"/>
      <w:tabs>
        <w:tab w:val="num" w:pos="0"/>
      </w:tabs>
      <w:suppressAutoHyphens/>
      <w:spacing w:before="108" w:after="108" w:line="240" w:lineRule="auto"/>
      <w:jc w:val="center"/>
    </w:pPr>
    <w:rPr>
      <w:rFonts w:ascii="Times New Roman" w:eastAsia="SimSun" w:hAnsi="Times New Roman" w:cs="Mangal"/>
      <w:b/>
      <w:bCs/>
      <w:color w:val="26282F"/>
      <w:kern w:val="1"/>
      <w:sz w:val="24"/>
      <w:szCs w:val="24"/>
      <w:lang w:eastAsia="hi-IN" w:bidi="hi-IN"/>
    </w:rPr>
  </w:style>
  <w:style w:type="paragraph" w:customStyle="1" w:styleId="31">
    <w:name w:val="Основной текст 31"/>
    <w:basedOn w:val="a"/>
    <w:rsid w:val="002E1A68"/>
    <w:pPr>
      <w:widowControl w:val="0"/>
      <w:suppressAutoHyphens/>
      <w:spacing w:after="120" w:line="240" w:lineRule="auto"/>
    </w:pPr>
    <w:rPr>
      <w:rFonts w:ascii="Times New Roman" w:eastAsia="SimSun" w:hAnsi="Times New Roman" w:cs="Calibri"/>
      <w:kern w:val="1"/>
      <w:sz w:val="16"/>
      <w:szCs w:val="24"/>
      <w:lang w:eastAsia="hi-IN" w:bidi="hi-IN"/>
    </w:rPr>
  </w:style>
  <w:style w:type="paragraph" w:customStyle="1" w:styleId="14">
    <w:name w:val="Без интервала1"/>
    <w:rsid w:val="002E1A68"/>
    <w:pPr>
      <w:widowControl w:val="0"/>
      <w:suppressAutoHyphens/>
      <w:spacing w:after="0" w:line="240" w:lineRule="auto"/>
    </w:pPr>
    <w:rPr>
      <w:rFonts w:ascii="Times New Roman CYR" w:eastAsia="Times New Roman CYR" w:hAnsi="Times New Roman CYR" w:cs="Times New Roman CYR"/>
      <w:kern w:val="1"/>
      <w:sz w:val="24"/>
      <w:szCs w:val="24"/>
      <w:lang w:eastAsia="hi-IN" w:bidi="hi-IN"/>
    </w:rPr>
  </w:style>
  <w:style w:type="paragraph" w:styleId="af1">
    <w:name w:val="Body Text Indent"/>
    <w:basedOn w:val="a"/>
    <w:link w:val="af2"/>
    <w:rsid w:val="002E1A68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character" w:customStyle="1" w:styleId="af2">
    <w:name w:val="Основной текст с отступом Знак"/>
    <w:basedOn w:val="a1"/>
    <w:link w:val="af1"/>
    <w:rsid w:val="002E1A68"/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paragraph" w:styleId="af3">
    <w:name w:val="Subtitle"/>
    <w:basedOn w:val="a"/>
    <w:next w:val="a0"/>
    <w:link w:val="af4"/>
    <w:qFormat/>
    <w:rsid w:val="002E1A68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character" w:customStyle="1" w:styleId="af4">
    <w:name w:val="Подзаголовок Знак"/>
    <w:basedOn w:val="a1"/>
    <w:link w:val="af3"/>
    <w:rsid w:val="002E1A68"/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paragraph" w:styleId="15">
    <w:name w:val="index 1"/>
    <w:basedOn w:val="a"/>
    <w:next w:val="a"/>
    <w:autoRedefine/>
    <w:unhideWhenUsed/>
    <w:rsid w:val="002E1A68"/>
    <w:pPr>
      <w:spacing w:after="0" w:line="240" w:lineRule="auto"/>
      <w:ind w:left="220" w:hanging="220"/>
    </w:pPr>
  </w:style>
  <w:style w:type="paragraph" w:styleId="af5">
    <w:name w:val="index heading"/>
    <w:basedOn w:val="a"/>
    <w:next w:val="15"/>
    <w:rsid w:val="002E1A6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6">
    <w:name w:val="Содержимое таблицы"/>
    <w:basedOn w:val="a"/>
    <w:rsid w:val="002E1A6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7">
    <w:name w:val="Заголовок таблицы"/>
    <w:basedOn w:val="af6"/>
    <w:rsid w:val="002E1A68"/>
    <w:pPr>
      <w:jc w:val="center"/>
    </w:pPr>
    <w:rPr>
      <w:b/>
      <w:bCs/>
    </w:rPr>
  </w:style>
  <w:style w:type="table" w:customStyle="1" w:styleId="21">
    <w:name w:val="Сетка таблицы2"/>
    <w:basedOn w:val="a2"/>
    <w:next w:val="a4"/>
    <w:uiPriority w:val="59"/>
    <w:rsid w:val="002E1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next w:val="a4"/>
    <w:uiPriority w:val="59"/>
    <w:rsid w:val="002E1A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1A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unhideWhenUsed/>
    <w:rsid w:val="00A7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1"/>
    <w:link w:val="af8"/>
    <w:uiPriority w:val="99"/>
    <w:rsid w:val="00A71689"/>
  </w:style>
  <w:style w:type="paragraph" w:styleId="afa">
    <w:name w:val="footer"/>
    <w:basedOn w:val="a"/>
    <w:link w:val="afb"/>
    <w:uiPriority w:val="99"/>
    <w:unhideWhenUsed/>
    <w:rsid w:val="00A7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uiPriority w:val="99"/>
    <w:rsid w:val="00A7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38258&amp;sub=0" TargetMode="External"/><Relationship Id="rId13" Type="http://schemas.openxmlformats.org/officeDocument/2006/relationships/hyperlink" Target="http://municipal.garant.ru/document?id=12038258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unicipal.garant.ru/document?id=2205985&amp;sub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unicipal.garant.ru/document?id=71107226&amp;sub=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municipal.garant.ru/document?id=12038258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70730778&amp;sub=0" TargetMode="External"/><Relationship Id="rId14" Type="http://schemas.openxmlformats.org/officeDocument/2006/relationships/hyperlink" Target="http://municipal.garant.ru/document?id=71107226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03551-77F4-46CE-9DD9-074463CF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5420</Words>
  <Characters>30900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Александр Сафронов</cp:lastModifiedBy>
  <cp:revision>3</cp:revision>
  <cp:lastPrinted>2024-05-28T11:20:00Z</cp:lastPrinted>
  <dcterms:created xsi:type="dcterms:W3CDTF">2024-06-03T05:04:00Z</dcterms:created>
  <dcterms:modified xsi:type="dcterms:W3CDTF">2024-06-03T05:04:00Z</dcterms:modified>
</cp:coreProperties>
</file>